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CF20" w14:textId="77777777" w:rsidR="00A8225E" w:rsidRPr="004320C2" w:rsidRDefault="00000000" w:rsidP="004320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Pamokos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tema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 xml:space="preserve">: “Vilnius </w:t>
      </w: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skamba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miesto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garsų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simfonija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6FECC2D" w14:textId="77777777" w:rsidR="00A8225E" w:rsidRPr="004320C2" w:rsidRDefault="00000000" w:rsidP="004320C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Tikslas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EBB41D" w14:textId="77777777" w:rsidR="00A8225E" w:rsidRPr="004320C2" w:rsidRDefault="00000000" w:rsidP="004320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sz w:val="24"/>
          <w:szCs w:val="24"/>
        </w:rPr>
        <w:t>Skatinti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mokinius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tyrinėti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ugdyti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kūrybiškumą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klausymosi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įgūdžius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sąmoningumą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garsinę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aplinką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įkvėpimo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šaltinį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muzikai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</w:p>
    <w:p w14:paraId="6869873D" w14:textId="77777777" w:rsidR="00A8225E" w:rsidRPr="004320C2" w:rsidRDefault="00000000" w:rsidP="004320C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Uždaviniai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760CAC" w14:textId="77777777" w:rsidR="00A8225E" w:rsidRPr="004320C2" w:rsidRDefault="00000000" w:rsidP="004320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Atpažinti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įvairius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muzikinio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kūrinio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elementus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ritmas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tembras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).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Kūrybiškai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interpretuoti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kuriant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garsinį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kūrinį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Skatinti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bendradarbiavimą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grupėje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atliekant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kūrybines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Reflektuoti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potyrius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suvokti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poveikį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emocijoms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nuotaikai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</w:p>
    <w:p w14:paraId="52D0F056" w14:textId="77777777" w:rsidR="00A8225E" w:rsidRPr="004320C2" w:rsidRDefault="00000000" w:rsidP="004320C2">
      <w:pPr>
        <w:rPr>
          <w:rFonts w:ascii="Times New Roman" w:hAnsi="Times New Roman" w:cs="Times New Roman"/>
          <w:sz w:val="24"/>
          <w:szCs w:val="24"/>
        </w:rPr>
      </w:pP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Kompetencijos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kultūrinė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kūrybiškumo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pažinimo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komunikavimo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</w:p>
    <w:p w14:paraId="34A0E284" w14:textId="77777777" w:rsidR="00A8225E" w:rsidRPr="004320C2" w:rsidRDefault="00000000" w:rsidP="004320C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Pamokos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priemonės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1EC28A" w14:textId="77777777" w:rsidR="00A8225E" w:rsidRPr="004320C2" w:rsidRDefault="00000000" w:rsidP="004320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sz w:val="24"/>
          <w:szCs w:val="24"/>
        </w:rPr>
        <w:t>Telefonai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planšetės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įrašymui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).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Ausinės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perklausai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).</w:t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Darbo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lapai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aprašymui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Popierius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rašikliai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Garso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analizės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kortelės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</w:p>
    <w:p w14:paraId="0619E0C8" w14:textId="77777777" w:rsidR="00A8225E" w:rsidRPr="004320C2" w:rsidRDefault="00000000" w:rsidP="004320C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Pamokos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vertinimas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D1186C" w14:textId="77777777" w:rsidR="00A8225E" w:rsidRPr="004320C2" w:rsidRDefault="00000000" w:rsidP="004320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sz w:val="24"/>
          <w:szCs w:val="24"/>
        </w:rPr>
        <w:t>Formuojamasis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vertinimas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aptariami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surinkti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analizė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Kūrybinės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vertinimas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sukurtų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garsinių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kūrinių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pristatymas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Refleksija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dalijasi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įspūdžiais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atsako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klausimus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įtaką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kūrybai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</w:p>
    <w:p w14:paraId="55A2B0D0" w14:textId="77777777" w:rsidR="00A8225E" w:rsidRPr="004320C2" w:rsidRDefault="00000000" w:rsidP="004320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Metodai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:</w:t>
      </w:r>
    </w:p>
    <w:p w14:paraId="5D6603A3" w14:textId="77777777" w:rsidR="00A8225E" w:rsidRPr="004320C2" w:rsidRDefault="00000000" w:rsidP="004320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Aktyvus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klausymasis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analizė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Diskusija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apibendrinimas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Kūrybinė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veikla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grupėse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Refleksija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</w:p>
    <w:p w14:paraId="2DA66985" w14:textId="77777777" w:rsidR="00A8225E" w:rsidRPr="004320C2" w:rsidRDefault="00000000" w:rsidP="004320C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Pamokos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vietos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Vilniuje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2ADCF8" w14:textId="77777777" w:rsidR="00A8225E" w:rsidRPr="004320C2" w:rsidRDefault="00000000" w:rsidP="004320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Gedimino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prospektas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gatvės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transportas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praeiviai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Užupis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menininkų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rajonas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unikaliomis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garsinėmis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atmosferomis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lastRenderedPageBreak/>
        <w:t>Stotis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Halės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turgus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traukinių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žmonių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šurmulys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prekystalių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šnekos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Bernardinų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sodas: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gamtos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fontanas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vaikų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aikštelės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</w:p>
    <w:p w14:paraId="5B6C0523" w14:textId="77777777" w:rsidR="00A8225E" w:rsidRPr="004320C2" w:rsidRDefault="00000000" w:rsidP="004320C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Pamokos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b/>
          <w:bCs/>
          <w:sz w:val="24"/>
          <w:szCs w:val="24"/>
        </w:rPr>
        <w:t>eiga</w:t>
      </w:r>
      <w:proofErr w:type="spellEnd"/>
      <w:r w:rsidRPr="004320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0DF0E5" w14:textId="77777777" w:rsidR="00A8225E" w:rsidRPr="004320C2" w:rsidRDefault="00000000" w:rsidP="004320C2">
      <w:pPr>
        <w:rPr>
          <w:rFonts w:ascii="Times New Roman" w:hAnsi="Times New Roman" w:cs="Times New Roman"/>
          <w:sz w:val="24"/>
          <w:szCs w:val="24"/>
        </w:rPr>
      </w:pPr>
      <w:r w:rsidRPr="004320C2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Įžanga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(10 min.)</w:t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pristato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temą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paaiškina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saugumo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taisykles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Akimirkos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klausymosi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pratimas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klausosi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tyliai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2 min.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fiksuoja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girdimus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II.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tyrinėjimas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(15 min.)</w:t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20C2">
        <w:rPr>
          <w:rFonts w:ascii="Times New Roman" w:hAnsi="Times New Roman" w:cs="Times New Roman"/>
          <w:sz w:val="24"/>
          <w:szCs w:val="24"/>
        </w:rPr>
        <w:t>medžioklė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įrašo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įvairesnius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Aptarimas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girdėti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skamba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?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III.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Kūrybinė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veikla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(25 min.)</w:t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Grupinis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koliažas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pasirenka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garsus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kuria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mini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kūrinį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Kiekviena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grupė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paruošia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pristatymą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pasirinkti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kokią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nuotaiką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perteikia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  <w:r w:rsidRPr="004320C2">
        <w:rPr>
          <w:rFonts w:ascii="Times New Roman" w:hAnsi="Times New Roman" w:cs="Times New Roman"/>
          <w:sz w:val="24"/>
          <w:szCs w:val="24"/>
        </w:rPr>
        <w:br/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IV.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Refleksija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aptarimas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(10 min.)</w:t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Diskusija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kuris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įdomiausias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?</w:t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– Kaip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veikia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nuotaiką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?</w:t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garsai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tapti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muzika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?</w:t>
      </w:r>
      <w:r w:rsidRPr="004320C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Apibendrinimas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kiekvienas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pasidalina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0C2">
        <w:rPr>
          <w:rFonts w:ascii="Times New Roman" w:hAnsi="Times New Roman" w:cs="Times New Roman"/>
          <w:sz w:val="24"/>
          <w:szCs w:val="24"/>
        </w:rPr>
        <w:t>atradimu</w:t>
      </w:r>
      <w:proofErr w:type="spellEnd"/>
      <w:r w:rsidRPr="004320C2">
        <w:rPr>
          <w:rFonts w:ascii="Times New Roman" w:hAnsi="Times New Roman" w:cs="Times New Roman"/>
          <w:sz w:val="24"/>
          <w:szCs w:val="24"/>
        </w:rPr>
        <w:t>.</w:t>
      </w:r>
    </w:p>
    <w:sectPr w:rsidR="00A8225E" w:rsidRPr="004320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6066202">
    <w:abstractNumId w:val="8"/>
  </w:num>
  <w:num w:numId="2" w16cid:durableId="524904417">
    <w:abstractNumId w:val="6"/>
  </w:num>
  <w:num w:numId="3" w16cid:durableId="1079206128">
    <w:abstractNumId w:val="5"/>
  </w:num>
  <w:num w:numId="4" w16cid:durableId="1664045158">
    <w:abstractNumId w:val="4"/>
  </w:num>
  <w:num w:numId="5" w16cid:durableId="1951935548">
    <w:abstractNumId w:val="7"/>
  </w:num>
  <w:num w:numId="6" w16cid:durableId="2039769787">
    <w:abstractNumId w:val="3"/>
  </w:num>
  <w:num w:numId="7" w16cid:durableId="888499093">
    <w:abstractNumId w:val="2"/>
  </w:num>
  <w:num w:numId="8" w16cid:durableId="1547833046">
    <w:abstractNumId w:val="1"/>
  </w:num>
  <w:num w:numId="9" w16cid:durableId="20391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06A46"/>
    <w:rsid w:val="004320C2"/>
    <w:rsid w:val="00A8225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A6F3E"/>
  <w14:defaultImageDpi w14:val="300"/>
  <w15:docId w15:val="{CEB400E7-1300-436E-9998-78C1D088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Aliona Kevra</cp:lastModifiedBy>
  <cp:revision>2</cp:revision>
  <dcterms:created xsi:type="dcterms:W3CDTF">2013-12-23T23:15:00Z</dcterms:created>
  <dcterms:modified xsi:type="dcterms:W3CDTF">2025-04-13T14:28:00Z</dcterms:modified>
  <cp:category/>
</cp:coreProperties>
</file>