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0483" w14:textId="77777777" w:rsidR="00847C20" w:rsidRPr="00CB7864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Mokytojo veiklos aprašas</w:t>
      </w:r>
    </w:p>
    <w:p w14:paraId="2396FFFD" w14:textId="77777777" w:rsidR="00847C20" w:rsidRPr="00CB7864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Pamokos pavadinimas:</w:t>
      </w:r>
    </w:p>
    <w:p w14:paraId="72E7640D" w14:textId="77777777" w:rsidR="00847C20" w:rsidRPr="00CB7864" w:rsidRDefault="00000000">
      <w:pPr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Gyvybės požymiai miesto aplinkoje: tyrimas Bernardinų sode</w:t>
      </w:r>
    </w:p>
    <w:p w14:paraId="31F62A14" w14:textId="77777777" w:rsidR="00847C20" w:rsidRPr="00CB7864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Klasė:</w:t>
      </w:r>
    </w:p>
    <w:p w14:paraId="4BB9158F" w14:textId="77777777" w:rsidR="00847C20" w:rsidRPr="00CB7864" w:rsidRDefault="00000000">
      <w:pPr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7 klasė</w:t>
      </w:r>
    </w:p>
    <w:p w14:paraId="167CF60E" w14:textId="77777777" w:rsidR="00847C20" w:rsidRPr="00CB7864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Integruojami dalykai:</w:t>
      </w:r>
    </w:p>
    <w:p w14:paraId="52F8282A" w14:textId="77777777" w:rsidR="00847C20" w:rsidRPr="00CB7864" w:rsidRDefault="00000000">
      <w:pPr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Biologija, Matematika, Etika, Lietuvių kalba</w:t>
      </w:r>
    </w:p>
    <w:p w14:paraId="1529AC20" w14:textId="77777777" w:rsidR="00847C20" w:rsidRPr="00CB7864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Pamokos klausimas:</w:t>
      </w:r>
    </w:p>
    <w:p w14:paraId="7ABD0B6F" w14:textId="77777777" w:rsidR="00847C20" w:rsidRPr="00CB7864" w:rsidRDefault="00000000">
      <w:pPr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Kaip gyvybės požymiai padeda atskirti gyvus organizmus nuo negyvų objektų miesto aplinkoje?</w:t>
      </w:r>
    </w:p>
    <w:p w14:paraId="416C89ED" w14:textId="77777777" w:rsidR="00847C20" w:rsidRPr="00CB7864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Pamokos tikslas:</w:t>
      </w:r>
    </w:p>
    <w:p w14:paraId="7BF41273" w14:textId="77777777" w:rsidR="00847C20" w:rsidRPr="00CB7864" w:rsidRDefault="00000000">
      <w:pPr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Išmokti taikyti gyvybės požymius analizuojant miesto aplinkos objektus ir argumentuotai atskirti gyvuosius organizmus nuo negyvųjų.</w:t>
      </w:r>
    </w:p>
    <w:p w14:paraId="5D74BF4F" w14:textId="77777777" w:rsidR="00847C20" w:rsidRPr="00CB7864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Uždaviniai:</w:t>
      </w:r>
    </w:p>
    <w:p w14:paraId="62DC2B5D" w14:textId="77777777" w:rsidR="00847C20" w:rsidRPr="00CB7864" w:rsidRDefault="00000000">
      <w:pPr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1. Atpažinti gyvybės požymius objektuose, randamuose natūralioje aplinkoje.</w:t>
      </w:r>
      <w:r w:rsidRPr="00CB7864">
        <w:rPr>
          <w:rFonts w:ascii="Arial" w:hAnsi="Arial" w:cs="Arial"/>
          <w:color w:val="000000" w:themeColor="text1"/>
          <w:lang w:val="lt-LT"/>
        </w:rPr>
        <w:br/>
        <w:t>2. Nustatyti, kokiomis dujomis kvėpuoja tyrinėjami organizmai.</w:t>
      </w:r>
      <w:r w:rsidRPr="00CB7864">
        <w:rPr>
          <w:rFonts w:ascii="Arial" w:hAnsi="Arial" w:cs="Arial"/>
          <w:color w:val="000000" w:themeColor="text1"/>
          <w:lang w:val="lt-LT"/>
        </w:rPr>
        <w:br/>
        <w:t>3. Taikyti lentelę duomenų analizei ir matematiškai interpretuoti rezultatus.</w:t>
      </w:r>
      <w:r w:rsidRPr="00CB7864">
        <w:rPr>
          <w:rFonts w:ascii="Arial" w:hAnsi="Arial" w:cs="Arial"/>
          <w:color w:val="000000" w:themeColor="text1"/>
          <w:lang w:val="lt-LT"/>
        </w:rPr>
        <w:br/>
        <w:t>4. Pagrįsti savo išvadas remiantis sąvokomis ir etinėmis prielaidomis apie gyvybės vertę.</w:t>
      </w:r>
    </w:p>
    <w:p w14:paraId="33787DAE" w14:textId="77777777" w:rsidR="00847C20" w:rsidRPr="00CB7864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Temos ugdymo programose:</w:t>
      </w:r>
    </w:p>
    <w:p w14:paraId="307A4F75" w14:textId="77777777" w:rsidR="00847C20" w:rsidRPr="00CB7864" w:rsidRDefault="00000000">
      <w:pPr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Gyvybės požymiai, ląstelė – gyvybės pagrindas, organizmų įvairovė, gyvų ir negyvų sistemų skyrimas, kvėpavimas ir medžiagų apykaita, duomenų rinkimas ir analizė, loginis argumentavimas, pagarba gyvybei, atsakingas elgesys aplinkoje, kalbinis samprotavimas.</w:t>
      </w:r>
    </w:p>
    <w:p w14:paraId="5F470DC6" w14:textId="77777777" w:rsidR="00847C20" w:rsidRPr="00CB7864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Pamokos planas (trumpai):</w:t>
      </w:r>
    </w:p>
    <w:p w14:paraId="43E84FB4" w14:textId="77777777" w:rsidR="00847C20" w:rsidRPr="00CB7864" w:rsidRDefault="00000000">
      <w:pPr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1. Mokytojas pristato pamokos tikslą ir klausimą apie gyvybės požymius bei jų taikymą tiriant objektus miesto aplinkoje.</w:t>
      </w:r>
      <w:r w:rsidRPr="00CB7864">
        <w:rPr>
          <w:rFonts w:ascii="Arial" w:hAnsi="Arial" w:cs="Arial"/>
          <w:color w:val="000000" w:themeColor="text1"/>
          <w:lang w:val="lt-LT"/>
        </w:rPr>
        <w:br/>
        <w:t>2. Mokiniai poromis tyrinėja objektus Bernardinų sode, užpildo lentelę, įrašo kvėpavimo dujas, maitinimosi būdus ir atlieka matematinę analizę.</w:t>
      </w:r>
      <w:r w:rsidRPr="00CB7864">
        <w:rPr>
          <w:rFonts w:ascii="Arial" w:hAnsi="Arial" w:cs="Arial"/>
          <w:color w:val="000000" w:themeColor="text1"/>
          <w:lang w:val="lt-LT"/>
        </w:rPr>
        <w:br/>
        <w:t>3. Mokiniai atlieka refleksiją ir argumentuotą užduotį, pristato pasirinktą sudėtingą atvejį klasės diskusijoje, aptaria etinę gyvybės vertės pusę.</w:t>
      </w:r>
    </w:p>
    <w:p w14:paraId="42468003" w14:textId="77777777" w:rsidR="00847C20" w:rsidRPr="00CB7864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Pamokos vieta:</w:t>
      </w:r>
    </w:p>
    <w:p w14:paraId="25A9C1D7" w14:textId="77777777" w:rsidR="00847C20" w:rsidRPr="00CB7864" w:rsidRDefault="00000000">
      <w:pPr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Bernardinų sodas, Vilnius</w:t>
      </w:r>
    </w:p>
    <w:p w14:paraId="7C7E2B45" w14:textId="77777777" w:rsidR="00847C20" w:rsidRPr="00CB7864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lastRenderedPageBreak/>
        <w:t>Reikalingos priemonės:</w:t>
      </w:r>
    </w:p>
    <w:p w14:paraId="0F4EF1ED" w14:textId="77777777" w:rsidR="00847C20" w:rsidRPr="00CB7864" w:rsidRDefault="00000000">
      <w:pPr>
        <w:rPr>
          <w:rFonts w:ascii="Arial" w:hAnsi="Arial" w:cs="Arial"/>
          <w:color w:val="000000" w:themeColor="text1"/>
          <w:lang w:val="lt-LT"/>
        </w:rPr>
      </w:pPr>
      <w:r w:rsidRPr="00CB7864">
        <w:rPr>
          <w:rFonts w:ascii="Arial" w:hAnsi="Arial" w:cs="Arial"/>
          <w:color w:val="000000" w:themeColor="text1"/>
          <w:lang w:val="lt-LT"/>
        </w:rPr>
        <w:t>Spausdinti užduočių lapai, rašikliai, liniuotės (duomenų analizei), telefonas (nuotraukoms – neprivaloma)</w:t>
      </w:r>
    </w:p>
    <w:sectPr w:rsidR="00847C20" w:rsidRPr="00CB786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1386225">
    <w:abstractNumId w:val="8"/>
  </w:num>
  <w:num w:numId="2" w16cid:durableId="172039904">
    <w:abstractNumId w:val="6"/>
  </w:num>
  <w:num w:numId="3" w16cid:durableId="657853597">
    <w:abstractNumId w:val="5"/>
  </w:num>
  <w:num w:numId="4" w16cid:durableId="206963341">
    <w:abstractNumId w:val="4"/>
  </w:num>
  <w:num w:numId="5" w16cid:durableId="297690255">
    <w:abstractNumId w:val="7"/>
  </w:num>
  <w:num w:numId="6" w16cid:durableId="534466224">
    <w:abstractNumId w:val="3"/>
  </w:num>
  <w:num w:numId="7" w16cid:durableId="105078087">
    <w:abstractNumId w:val="2"/>
  </w:num>
  <w:num w:numId="8" w16cid:durableId="715810849">
    <w:abstractNumId w:val="1"/>
  </w:num>
  <w:num w:numId="9" w16cid:durableId="141820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B02D2"/>
    <w:rsid w:val="00847C20"/>
    <w:rsid w:val="00AA1D8D"/>
    <w:rsid w:val="00B47730"/>
    <w:rsid w:val="00CB0664"/>
    <w:rsid w:val="00CB7864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ADCA4D5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2025-06-08T11:40:00Z</dcterms:created>
  <dcterms:modified xsi:type="dcterms:W3CDTF">2025-06-08T11:40:00Z</dcterms:modified>
  <cp:category/>
</cp:coreProperties>
</file>