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013E" w14:textId="7A6419D8" w:rsidR="00F4674A" w:rsidRDefault="007E793F" w:rsidP="007E793F">
      <w:pPr>
        <w:rPr>
          <w:rFonts w:ascii="Times New Roman" w:hAnsi="Times New Roman" w:cs="Times New Roman"/>
          <w:b/>
          <w:bCs/>
          <w:sz w:val="24"/>
          <w:szCs w:val="24"/>
        </w:rPr>
      </w:pPr>
      <w:r>
        <w:rPr>
          <w:rFonts w:ascii="Times New Roman" w:hAnsi="Times New Roman" w:cs="Times New Roman"/>
          <w:b/>
          <w:bCs/>
          <w:sz w:val="24"/>
          <w:szCs w:val="24"/>
        </w:rPr>
        <w:t xml:space="preserve">Pamokos tema: </w:t>
      </w:r>
      <w:r w:rsidR="003812DF" w:rsidRPr="003812DF">
        <w:rPr>
          <w:rFonts w:ascii="Times New Roman" w:hAnsi="Times New Roman" w:cs="Times New Roman"/>
          <w:b/>
          <w:bCs/>
          <w:sz w:val="24"/>
          <w:szCs w:val="24"/>
        </w:rPr>
        <w:t>„Bendraukime be žodžių – būkime tolerantiški“</w:t>
      </w:r>
    </w:p>
    <w:p w14:paraId="6D4073AB" w14:textId="264B444A" w:rsidR="007E793F" w:rsidRDefault="007E793F" w:rsidP="007E793F">
      <w:pPr>
        <w:rPr>
          <w:rFonts w:ascii="Times New Roman" w:hAnsi="Times New Roman" w:cs="Times New Roman"/>
          <w:sz w:val="24"/>
          <w:szCs w:val="24"/>
        </w:rPr>
      </w:pPr>
      <w:r>
        <w:rPr>
          <w:rFonts w:ascii="Times New Roman" w:hAnsi="Times New Roman" w:cs="Times New Roman"/>
          <w:b/>
          <w:bCs/>
          <w:sz w:val="24"/>
          <w:szCs w:val="24"/>
        </w:rPr>
        <w:t xml:space="preserve">Klausimas: </w:t>
      </w:r>
      <w:r w:rsidRPr="007E793F">
        <w:rPr>
          <w:rFonts w:ascii="Times New Roman" w:hAnsi="Times New Roman" w:cs="Times New Roman"/>
          <w:sz w:val="24"/>
          <w:szCs w:val="24"/>
        </w:rPr>
        <w:t>Ar galime bendrauti be žodžių ir būti tolerantiški?</w:t>
      </w:r>
    </w:p>
    <w:p w14:paraId="308782C8" w14:textId="4E78DB1F" w:rsidR="007E793F" w:rsidRPr="007E793F" w:rsidRDefault="007E793F" w:rsidP="007E793F">
      <w:pPr>
        <w:rPr>
          <w:rStyle w:val="agcmg"/>
          <w:rFonts w:ascii="Times New Roman" w:hAnsi="Times New Roman" w:cs="Times New Roman"/>
          <w:sz w:val="24"/>
          <w:szCs w:val="24"/>
        </w:rPr>
      </w:pPr>
      <w:r>
        <w:rPr>
          <w:rStyle w:val="agcmg"/>
          <w:rFonts w:ascii="Times New Roman" w:hAnsi="Times New Roman" w:cs="Times New Roman"/>
          <w:b/>
          <w:bCs/>
          <w:sz w:val="24"/>
          <w:szCs w:val="24"/>
        </w:rPr>
        <w:t xml:space="preserve">Temos BUP: </w:t>
      </w:r>
      <w:r>
        <w:rPr>
          <w:rStyle w:val="agcmg"/>
          <w:rFonts w:ascii="Times New Roman" w:hAnsi="Times New Roman" w:cs="Times New Roman"/>
          <w:sz w:val="24"/>
          <w:szCs w:val="24"/>
        </w:rPr>
        <w:t>T</w:t>
      </w:r>
      <w:r w:rsidRPr="007E793F">
        <w:rPr>
          <w:rStyle w:val="agcmg"/>
          <w:rFonts w:ascii="Times New Roman" w:hAnsi="Times New Roman" w:cs="Times New Roman"/>
          <w:sz w:val="24"/>
          <w:szCs w:val="24"/>
        </w:rPr>
        <w:t>olerancij</w:t>
      </w:r>
      <w:r>
        <w:rPr>
          <w:rStyle w:val="agcmg"/>
          <w:rFonts w:ascii="Times New Roman" w:hAnsi="Times New Roman" w:cs="Times New Roman"/>
          <w:sz w:val="24"/>
          <w:szCs w:val="24"/>
        </w:rPr>
        <w:t>a</w:t>
      </w:r>
      <w:r w:rsidRPr="007E793F">
        <w:rPr>
          <w:rStyle w:val="agcmg"/>
          <w:rFonts w:ascii="Times New Roman" w:hAnsi="Times New Roman" w:cs="Times New Roman"/>
          <w:sz w:val="24"/>
          <w:szCs w:val="24"/>
        </w:rPr>
        <w:t>, empatij</w:t>
      </w:r>
      <w:r>
        <w:rPr>
          <w:rStyle w:val="agcmg"/>
          <w:rFonts w:ascii="Times New Roman" w:hAnsi="Times New Roman" w:cs="Times New Roman"/>
          <w:sz w:val="24"/>
          <w:szCs w:val="24"/>
        </w:rPr>
        <w:t>a</w:t>
      </w:r>
      <w:r w:rsidRPr="007E793F">
        <w:rPr>
          <w:rStyle w:val="agcmg"/>
          <w:rFonts w:ascii="Times New Roman" w:hAnsi="Times New Roman" w:cs="Times New Roman"/>
          <w:sz w:val="24"/>
          <w:szCs w:val="24"/>
        </w:rPr>
        <w:t xml:space="preserve"> ir komunikavimo kompetencija</w:t>
      </w:r>
      <w:r>
        <w:rPr>
          <w:rStyle w:val="agcmg"/>
          <w:rFonts w:ascii="Times New Roman" w:hAnsi="Times New Roman" w:cs="Times New Roman"/>
          <w:sz w:val="24"/>
          <w:szCs w:val="24"/>
        </w:rPr>
        <w:t xml:space="preserve"> </w:t>
      </w:r>
      <w:r w:rsidRPr="007E793F">
        <w:rPr>
          <w:rStyle w:val="agcmg"/>
          <w:rFonts w:ascii="Times New Roman" w:hAnsi="Times New Roman" w:cs="Times New Roman"/>
          <w:sz w:val="24"/>
          <w:szCs w:val="24"/>
        </w:rPr>
        <w:t>per neverbalinę raišką, kūrybą ir socialinių situacijų stebėjimą.</w:t>
      </w:r>
    </w:p>
    <w:p w14:paraId="733B2645" w14:textId="70500E61" w:rsidR="00F4674A" w:rsidRPr="00F4674A" w:rsidRDefault="00F4674A" w:rsidP="00F4674A">
      <w:pPr>
        <w:rPr>
          <w:rStyle w:val="agcmg"/>
          <w:rFonts w:ascii="Times New Roman" w:hAnsi="Times New Roman" w:cs="Times New Roman"/>
          <w:sz w:val="24"/>
          <w:szCs w:val="24"/>
        </w:rPr>
      </w:pPr>
      <w:r w:rsidRPr="00F4674A">
        <w:rPr>
          <w:rStyle w:val="agcmg"/>
          <w:rFonts w:ascii="Times New Roman" w:hAnsi="Times New Roman" w:cs="Times New Roman"/>
          <w:b/>
          <w:bCs/>
          <w:sz w:val="24"/>
          <w:szCs w:val="24"/>
        </w:rPr>
        <w:t xml:space="preserve">Integruojamos pamokos: </w:t>
      </w:r>
      <w:r w:rsidRPr="00F4674A">
        <w:rPr>
          <w:rStyle w:val="agcmg"/>
          <w:rFonts w:ascii="Times New Roman" w:hAnsi="Times New Roman" w:cs="Times New Roman"/>
          <w:sz w:val="24"/>
          <w:szCs w:val="24"/>
        </w:rPr>
        <w:t>Lietuvių kalba</w:t>
      </w:r>
      <w:r w:rsidR="001C27E9">
        <w:rPr>
          <w:rStyle w:val="agcmg"/>
          <w:rFonts w:ascii="Times New Roman" w:hAnsi="Times New Roman" w:cs="Times New Roman"/>
          <w:sz w:val="24"/>
          <w:szCs w:val="24"/>
        </w:rPr>
        <w:t>, etika</w:t>
      </w:r>
      <w:r w:rsidRPr="00F4674A">
        <w:rPr>
          <w:rStyle w:val="agcmg"/>
          <w:rFonts w:ascii="Times New Roman" w:hAnsi="Times New Roman" w:cs="Times New Roman"/>
          <w:sz w:val="24"/>
          <w:szCs w:val="24"/>
        </w:rPr>
        <w:t xml:space="preserve"> ir dailė</w:t>
      </w:r>
      <w:r w:rsidR="001C27E9">
        <w:rPr>
          <w:rStyle w:val="agcmg"/>
          <w:rFonts w:ascii="Times New Roman" w:hAnsi="Times New Roman" w:cs="Times New Roman"/>
          <w:sz w:val="24"/>
          <w:szCs w:val="24"/>
        </w:rPr>
        <w:t>.</w:t>
      </w:r>
    </w:p>
    <w:p w14:paraId="4315466F" w14:textId="727005EC" w:rsidR="00F4674A" w:rsidRDefault="00F4674A" w:rsidP="00F4674A">
      <w:pPr>
        <w:rPr>
          <w:rStyle w:val="agcmg"/>
          <w:rFonts w:ascii="Times New Roman" w:hAnsi="Times New Roman" w:cs="Times New Roman"/>
          <w:sz w:val="24"/>
          <w:szCs w:val="24"/>
        </w:rPr>
      </w:pPr>
      <w:r w:rsidRPr="00F4674A">
        <w:rPr>
          <w:rStyle w:val="agcmg"/>
          <w:rFonts w:ascii="Times New Roman" w:hAnsi="Times New Roman" w:cs="Times New Roman"/>
          <w:b/>
          <w:bCs/>
          <w:sz w:val="24"/>
          <w:szCs w:val="24"/>
        </w:rPr>
        <w:t xml:space="preserve">Klasė : </w:t>
      </w:r>
      <w:r>
        <w:rPr>
          <w:rStyle w:val="agcmg"/>
          <w:rFonts w:ascii="Times New Roman" w:hAnsi="Times New Roman" w:cs="Times New Roman"/>
          <w:sz w:val="24"/>
          <w:szCs w:val="24"/>
        </w:rPr>
        <w:t>1</w:t>
      </w:r>
      <w:r w:rsidRPr="00F4674A">
        <w:rPr>
          <w:rStyle w:val="agcmg"/>
          <w:rFonts w:ascii="Times New Roman" w:hAnsi="Times New Roman" w:cs="Times New Roman"/>
          <w:sz w:val="24"/>
          <w:szCs w:val="24"/>
        </w:rPr>
        <w:t xml:space="preserve">- </w:t>
      </w:r>
      <w:r w:rsidR="00A92A52">
        <w:rPr>
          <w:rStyle w:val="agcmg"/>
          <w:rFonts w:ascii="Times New Roman" w:hAnsi="Times New Roman" w:cs="Times New Roman"/>
          <w:sz w:val="24"/>
          <w:szCs w:val="24"/>
        </w:rPr>
        <w:t>4 ( tinka vaikams turintiems specialiųjų ugdymosi poreikių)</w:t>
      </w:r>
    </w:p>
    <w:p w14:paraId="59ABCC2A" w14:textId="0A9BEE4C" w:rsidR="00F4674A" w:rsidRDefault="00F4674A" w:rsidP="00F4674A">
      <w:pPr>
        <w:rPr>
          <w:rStyle w:val="agcmg"/>
          <w:rFonts w:ascii="Times New Roman" w:hAnsi="Times New Roman" w:cs="Times New Roman"/>
          <w:sz w:val="24"/>
          <w:szCs w:val="24"/>
        </w:rPr>
      </w:pPr>
      <w:r w:rsidRPr="00F4674A">
        <w:rPr>
          <w:rStyle w:val="agcmg"/>
          <w:rFonts w:ascii="Times New Roman" w:hAnsi="Times New Roman" w:cs="Times New Roman"/>
          <w:b/>
          <w:bCs/>
          <w:sz w:val="24"/>
          <w:szCs w:val="24"/>
        </w:rPr>
        <w:t xml:space="preserve">Trukmė: </w:t>
      </w:r>
      <w:r w:rsidRPr="00F4674A">
        <w:rPr>
          <w:rStyle w:val="agcmg"/>
          <w:rFonts w:ascii="Times New Roman" w:hAnsi="Times New Roman" w:cs="Times New Roman"/>
          <w:sz w:val="24"/>
          <w:szCs w:val="24"/>
        </w:rPr>
        <w:t>1.30h</w:t>
      </w:r>
      <w:r>
        <w:rPr>
          <w:rStyle w:val="agcmg"/>
          <w:rFonts w:ascii="Times New Roman" w:hAnsi="Times New Roman" w:cs="Times New Roman"/>
          <w:sz w:val="24"/>
          <w:szCs w:val="24"/>
        </w:rPr>
        <w:t xml:space="preserve"> ( 2 pamokos)</w:t>
      </w:r>
    </w:p>
    <w:p w14:paraId="1B117F00" w14:textId="4720E143" w:rsidR="00F4674A" w:rsidRPr="000D7F8E" w:rsidRDefault="00F4674A" w:rsidP="00F4674A">
      <w:pPr>
        <w:rPr>
          <w:rStyle w:val="agcmg"/>
          <w:rFonts w:ascii="Times New Roman" w:hAnsi="Times New Roman" w:cs="Times New Roman"/>
          <w:sz w:val="24"/>
          <w:szCs w:val="24"/>
        </w:rPr>
      </w:pPr>
      <w:r w:rsidRPr="00F4674A">
        <w:rPr>
          <w:rStyle w:val="agcmg"/>
          <w:rFonts w:ascii="Times New Roman" w:hAnsi="Times New Roman" w:cs="Times New Roman"/>
          <w:b/>
          <w:bCs/>
          <w:sz w:val="24"/>
          <w:szCs w:val="24"/>
        </w:rPr>
        <w:t xml:space="preserve">Tikslas: </w:t>
      </w:r>
      <w:r w:rsidR="003812DF" w:rsidRPr="000D7F8E">
        <w:rPr>
          <w:rFonts w:ascii="Times New Roman" w:hAnsi="Times New Roman" w:cs="Times New Roman"/>
          <w:sz w:val="24"/>
          <w:szCs w:val="24"/>
        </w:rPr>
        <w:t xml:space="preserve">Suprasti, kad </w:t>
      </w:r>
      <w:r w:rsidR="003812DF" w:rsidRPr="000D7F8E">
        <w:rPr>
          <w:rStyle w:val="Emfaz"/>
          <w:rFonts w:ascii="Times New Roman" w:hAnsi="Times New Roman" w:cs="Times New Roman"/>
          <w:sz w:val="24"/>
          <w:szCs w:val="24"/>
        </w:rPr>
        <w:t>tolerancija ir pagarba kitiems gali būti išreikšta ne tik žodžiais, bet ir veiksmais, žvilgsniu, spalvomis bei kūryba.</w:t>
      </w:r>
      <w:r w:rsidR="003812DF" w:rsidRPr="000D7F8E">
        <w:rPr>
          <w:rFonts w:ascii="Times New Roman" w:hAnsi="Times New Roman" w:cs="Times New Roman"/>
          <w:sz w:val="24"/>
          <w:szCs w:val="24"/>
        </w:rPr>
        <w:br/>
        <w:t>Mokytis atpažinti jausmus, parodyti supratimą ir priėmimą be žodžių.</w:t>
      </w:r>
    </w:p>
    <w:p w14:paraId="3F2B7379" w14:textId="6BADCF1F" w:rsidR="000D7F8E" w:rsidRPr="000D7F8E" w:rsidRDefault="00F4674A" w:rsidP="000D7F8E">
      <w:pPr>
        <w:spacing w:before="100" w:beforeAutospacing="1" w:after="100" w:afterAutospacing="1" w:line="240" w:lineRule="auto"/>
        <w:outlineLvl w:val="2"/>
        <w:rPr>
          <w:rFonts w:ascii="Times New Roman" w:eastAsia="Times New Roman" w:hAnsi="Times New Roman" w:cs="Times New Roman"/>
          <w:b/>
          <w:bCs/>
          <w:sz w:val="24"/>
          <w:szCs w:val="24"/>
          <w:lang w:eastAsia="lt-LT"/>
        </w:rPr>
      </w:pPr>
      <w:r w:rsidRPr="00F4674A">
        <w:rPr>
          <w:rFonts w:ascii="Times New Roman" w:eastAsia="Times New Roman" w:hAnsi="Times New Roman" w:cs="Times New Roman"/>
          <w:b/>
          <w:bCs/>
          <w:sz w:val="24"/>
          <w:szCs w:val="24"/>
          <w:lang w:eastAsia="lt-LT"/>
        </w:rPr>
        <w:t>Uždaviniai</w:t>
      </w:r>
    </w:p>
    <w:p w14:paraId="09D81098" w14:textId="426E7DD4" w:rsidR="000D7F8E" w:rsidRDefault="000D7F8E" w:rsidP="007E793F">
      <w:pPr>
        <w:pStyle w:val="prastasiniatinklio"/>
        <w:numPr>
          <w:ilvl w:val="0"/>
          <w:numId w:val="3"/>
        </w:numPr>
      </w:pPr>
      <w:r>
        <w:t xml:space="preserve">atpažįsta emocijas ir jausmus be žodžių, tyrinėjant  gatvėje sutiktų praeivių kūno kalbą. </w:t>
      </w:r>
    </w:p>
    <w:p w14:paraId="41014BE5" w14:textId="0F74ED8E" w:rsidR="000D7F8E" w:rsidRDefault="000D7F8E" w:rsidP="007E793F">
      <w:pPr>
        <w:pStyle w:val="prastasiniatinklio"/>
        <w:numPr>
          <w:ilvl w:val="0"/>
          <w:numId w:val="3"/>
        </w:numPr>
      </w:pPr>
      <w:r>
        <w:t xml:space="preserve">supranta, kad tolerancija – tai gebėjimas </w:t>
      </w:r>
      <w:r>
        <w:rPr>
          <w:rStyle w:val="Emfaz"/>
        </w:rPr>
        <w:t>priimti kit</w:t>
      </w:r>
      <w:r w:rsidR="00272B7D">
        <w:rPr>
          <w:rStyle w:val="Emfaz"/>
        </w:rPr>
        <w:t>ą</w:t>
      </w:r>
      <w:r>
        <w:t>;</w:t>
      </w:r>
    </w:p>
    <w:p w14:paraId="69C969C4" w14:textId="77777777" w:rsidR="000D7F8E" w:rsidRDefault="000D7F8E" w:rsidP="007E793F">
      <w:pPr>
        <w:pStyle w:val="prastasiniatinklio"/>
        <w:numPr>
          <w:ilvl w:val="0"/>
          <w:numId w:val="3"/>
        </w:numPr>
      </w:pPr>
      <w:r>
        <w:t>kuria kūrybinį darbą, išreiškiantį supratimą, draugystę ar pagarbą;</w:t>
      </w:r>
    </w:p>
    <w:p w14:paraId="6EEB76FE" w14:textId="25F07B66" w:rsidR="000D7F8E" w:rsidRDefault="000D7F8E" w:rsidP="007E793F">
      <w:pPr>
        <w:pStyle w:val="prastasiniatinklio"/>
        <w:numPr>
          <w:ilvl w:val="0"/>
          <w:numId w:val="3"/>
        </w:numPr>
      </w:pPr>
      <w:r>
        <w:t>mokosi žodžiu paaiškinti savo kūrinio prasmę ir „nežodinę žinutę“.</w:t>
      </w:r>
    </w:p>
    <w:p w14:paraId="15BAC4DC" w14:textId="633E6829" w:rsidR="007E793F" w:rsidRDefault="007E793F" w:rsidP="007E793F">
      <w:pPr>
        <w:pStyle w:val="prastasiniatinklio"/>
      </w:pPr>
      <w:r>
        <w:rPr>
          <w:b/>
          <w:bCs/>
        </w:rPr>
        <w:t xml:space="preserve">Priemonės: </w:t>
      </w:r>
      <w:r>
        <w:t xml:space="preserve">Darbalapiai, piešimo/rašymo priemonės. </w:t>
      </w:r>
    </w:p>
    <w:p w14:paraId="6C2ED86A" w14:textId="352DE4C2" w:rsidR="007E793F" w:rsidRDefault="007E793F" w:rsidP="007E793F">
      <w:pPr>
        <w:pStyle w:val="prastasiniatinklio"/>
      </w:pPr>
      <w:r w:rsidRPr="007E793F">
        <w:rPr>
          <w:b/>
          <w:bCs/>
        </w:rPr>
        <w:t>Vieta:</w:t>
      </w:r>
      <w:r>
        <w:t xml:space="preserve"> Klasė, miestas.</w:t>
      </w:r>
    </w:p>
    <w:p w14:paraId="3CADB9F2" w14:textId="1C035183" w:rsidR="00161D85" w:rsidRDefault="00161D85" w:rsidP="007E793F">
      <w:pPr>
        <w:pStyle w:val="prastasiniatinklio"/>
      </w:pPr>
      <w:proofErr w:type="spellStart"/>
      <w:r w:rsidRPr="00161D85">
        <w:rPr>
          <w:b/>
          <w:bCs/>
        </w:rPr>
        <w:t>Įtrauktis</w:t>
      </w:r>
      <w:proofErr w:type="spellEnd"/>
      <w:r>
        <w:rPr>
          <w:b/>
          <w:bCs/>
        </w:rPr>
        <w:t xml:space="preserve">: </w:t>
      </w:r>
      <w:r w:rsidRPr="00161D85">
        <w:t xml:space="preserve">Pamoka pritaikyta mokiniams, turintiems specialiųjų ugdymosi poreikių, nes sudaro sąlygas dalyvauti ugdymo procese kiekvienam mokiniui, nepriklausomai nuo jo kalbinių, socialinių ar emocinių gebėjimų. Užduotys grindžiamos neverbaline komunikacija, vizualine raiška, emocijų atpažinimu ir </w:t>
      </w:r>
      <w:proofErr w:type="spellStart"/>
      <w:r w:rsidRPr="00161D85">
        <w:t>patyriminėmis</w:t>
      </w:r>
      <w:proofErr w:type="spellEnd"/>
      <w:r w:rsidRPr="00161D85">
        <w:t xml:space="preserve"> veiklomis, todėl mokiniai gali sėkmingai reikšti mintis be žodinio spaudimo, pasirinkdami jiems tinkamiausią saviraiškos būdą.</w:t>
      </w:r>
    </w:p>
    <w:p w14:paraId="0556CB37" w14:textId="77777777" w:rsidR="00161D85" w:rsidRPr="00161D85" w:rsidRDefault="00161D85" w:rsidP="00161D85">
      <w:pPr>
        <w:pStyle w:val="prastasiniatinklio"/>
        <w:rPr>
          <w:b/>
          <w:bCs/>
        </w:rPr>
      </w:pPr>
      <w:r w:rsidRPr="00161D85">
        <w:rPr>
          <w:b/>
          <w:bCs/>
        </w:rPr>
        <w:t xml:space="preserve">Įsivertinimas: </w:t>
      </w:r>
    </w:p>
    <w:p w14:paraId="2F7CE863" w14:textId="77777777" w:rsidR="00161D85" w:rsidRDefault="00161D85" w:rsidP="00161D85">
      <w:pPr>
        <w:pStyle w:val="prastasiniatinklio"/>
      </w:pPr>
      <w:r>
        <w:t>Mokiniai užbaigia sakinį:</w:t>
      </w:r>
    </w:p>
    <w:p w14:paraId="1871B7FB" w14:textId="4639B90C" w:rsidR="00161D85" w:rsidRDefault="00161D85" w:rsidP="00161D85">
      <w:pPr>
        <w:pStyle w:val="prastasiniatinklio"/>
      </w:pPr>
      <w:r>
        <w:t>„Šiandien supratau, kad be žodžių galiu…“</w:t>
      </w:r>
    </w:p>
    <w:p w14:paraId="225D7F49" w14:textId="77777777" w:rsidR="00161D85" w:rsidRDefault="00161D85" w:rsidP="00161D85">
      <w:pPr>
        <w:pStyle w:val="prastasiniatinklio"/>
      </w:pPr>
      <w:r>
        <w:t>„Man pavyko parodyti draugystę, kai…“</w:t>
      </w:r>
    </w:p>
    <w:p w14:paraId="7C37DA4E" w14:textId="27271BAD" w:rsidR="00161D85" w:rsidRDefault="00161D85" w:rsidP="00161D85">
      <w:pPr>
        <w:pStyle w:val="prastasiniatinklio"/>
      </w:pPr>
      <w:r>
        <w:t>„Kitą kartą norėčiau geriau…“</w:t>
      </w:r>
    </w:p>
    <w:p w14:paraId="465ABCBF" w14:textId="0450D920" w:rsidR="00161D85" w:rsidRPr="00161D85" w:rsidRDefault="00161D85" w:rsidP="00161D85">
      <w:pPr>
        <w:pStyle w:val="prastasiniatinklio"/>
        <w:rPr>
          <w:b/>
          <w:bCs/>
        </w:rPr>
      </w:pPr>
      <w:r>
        <w:t>(SUP mokiniams – galima leisti pasirinkti vieną sakinį arba atsakyti gestu.)</w:t>
      </w:r>
    </w:p>
    <w:p w14:paraId="0CDAE8F4" w14:textId="2A60A4C2" w:rsidR="003812DF" w:rsidRDefault="003812DF" w:rsidP="003812DF">
      <w:pPr>
        <w:spacing w:before="100" w:beforeAutospacing="1" w:after="100" w:afterAutospacing="1" w:line="240" w:lineRule="auto"/>
        <w:rPr>
          <w:rFonts w:ascii="Times New Roman" w:eastAsia="Times New Roman" w:hAnsi="Times New Roman" w:cs="Times New Roman"/>
          <w:b/>
          <w:bCs/>
          <w:sz w:val="24"/>
          <w:szCs w:val="24"/>
          <w:lang w:eastAsia="lt-LT"/>
        </w:rPr>
      </w:pPr>
      <w:r w:rsidRPr="003812DF">
        <w:rPr>
          <w:rFonts w:ascii="Times New Roman" w:eastAsia="Times New Roman" w:hAnsi="Times New Roman" w:cs="Times New Roman"/>
          <w:b/>
          <w:bCs/>
          <w:sz w:val="24"/>
          <w:szCs w:val="24"/>
          <w:lang w:eastAsia="lt-LT"/>
        </w:rPr>
        <w:t>Pamokos eiga:</w:t>
      </w:r>
    </w:p>
    <w:p w14:paraId="589D81D0" w14:textId="5D0CEC90" w:rsidR="003812DF" w:rsidRPr="003812DF" w:rsidRDefault="003812DF" w:rsidP="003812DF">
      <w:pPr>
        <w:spacing w:before="100" w:beforeAutospacing="1" w:after="100" w:afterAutospacing="1"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Įžanga (1</w:t>
      </w:r>
      <w:r w:rsidR="000D7F8E">
        <w:rPr>
          <w:rFonts w:ascii="Times New Roman" w:eastAsia="Times New Roman" w:hAnsi="Times New Roman" w:cs="Times New Roman"/>
          <w:b/>
          <w:bCs/>
          <w:sz w:val="24"/>
          <w:szCs w:val="24"/>
          <w:lang w:eastAsia="lt-LT"/>
        </w:rPr>
        <w:t>5</w:t>
      </w:r>
      <w:r>
        <w:rPr>
          <w:rFonts w:ascii="Times New Roman" w:eastAsia="Times New Roman" w:hAnsi="Times New Roman" w:cs="Times New Roman"/>
          <w:b/>
          <w:bCs/>
          <w:sz w:val="24"/>
          <w:szCs w:val="24"/>
          <w:lang w:eastAsia="lt-LT"/>
        </w:rPr>
        <w:t xml:space="preserve"> min)</w:t>
      </w:r>
    </w:p>
    <w:p w14:paraId="2FA32CC5" w14:textId="6F087800" w:rsidR="003812DF" w:rsidRDefault="003812DF" w:rsidP="003812DF">
      <w:pPr>
        <w:pStyle w:val="prastasiniatinklio"/>
        <w:numPr>
          <w:ilvl w:val="0"/>
          <w:numId w:val="2"/>
        </w:numPr>
      </w:pPr>
      <w:r>
        <w:lastRenderedPageBreak/>
        <w:t xml:space="preserve">Pokalbis: </w:t>
      </w:r>
      <w:r>
        <w:rPr>
          <w:rStyle w:val="Emfaz"/>
        </w:rPr>
        <w:t>Kaip mes galime kalbėtis be žodžių?</w:t>
      </w:r>
      <w:r>
        <w:br/>
        <w:t>(vaikai mini gestus, mimiką,</w:t>
      </w:r>
      <w:r w:rsidR="000D7F8E">
        <w:t xml:space="preserve"> kūno kalbą, </w:t>
      </w:r>
      <w:r>
        <w:t>akis, spalvas, piešinius, muziką...)</w:t>
      </w:r>
    </w:p>
    <w:p w14:paraId="21F95437" w14:textId="56985E28" w:rsidR="003812DF" w:rsidRPr="000D7F8E" w:rsidRDefault="003812DF" w:rsidP="003812DF">
      <w:pPr>
        <w:pStyle w:val="prastasiniatinklio"/>
        <w:numPr>
          <w:ilvl w:val="0"/>
          <w:numId w:val="2"/>
        </w:numPr>
        <w:rPr>
          <w:rStyle w:val="Emfaz"/>
          <w:i w:val="0"/>
          <w:iCs w:val="0"/>
        </w:rPr>
      </w:pPr>
      <w:r>
        <w:t>Mokytojas rodo</w:t>
      </w:r>
      <w:r w:rsidR="000D7F8E">
        <w:t xml:space="preserve"> bežodį f</w:t>
      </w:r>
      <w:r w:rsidR="000D7F8E" w:rsidRPr="000D7F8E">
        <w:rPr>
          <w:rStyle w:val="Grietas"/>
          <w:b w:val="0"/>
          <w:bCs w:val="0"/>
        </w:rPr>
        <w:t>ilmuką</w:t>
      </w:r>
      <w:r w:rsidR="000D7F8E">
        <w:rPr>
          <w:rStyle w:val="Grietas"/>
        </w:rPr>
        <w:t>:</w:t>
      </w:r>
      <w:r w:rsidR="000D7F8E">
        <w:t xml:space="preserve"> </w:t>
      </w:r>
      <w:r w:rsidR="000D7F8E">
        <w:rPr>
          <w:rStyle w:val="Emfaz"/>
        </w:rPr>
        <w:t>„</w:t>
      </w:r>
      <w:proofErr w:type="spellStart"/>
      <w:r w:rsidR="000D7F8E">
        <w:rPr>
          <w:rStyle w:val="Emfaz"/>
        </w:rPr>
        <w:t>For</w:t>
      </w:r>
      <w:proofErr w:type="spellEnd"/>
      <w:r w:rsidR="000D7F8E">
        <w:rPr>
          <w:rStyle w:val="Emfaz"/>
        </w:rPr>
        <w:t xml:space="preserve"> </w:t>
      </w:r>
      <w:proofErr w:type="spellStart"/>
      <w:r w:rsidR="000D7F8E">
        <w:rPr>
          <w:rStyle w:val="Emfaz"/>
        </w:rPr>
        <w:t>the</w:t>
      </w:r>
      <w:proofErr w:type="spellEnd"/>
      <w:r w:rsidR="000D7F8E">
        <w:rPr>
          <w:rStyle w:val="Emfaz"/>
        </w:rPr>
        <w:t xml:space="preserve"> </w:t>
      </w:r>
      <w:proofErr w:type="spellStart"/>
      <w:r w:rsidR="000D7F8E">
        <w:rPr>
          <w:rStyle w:val="Emfaz"/>
        </w:rPr>
        <w:t>Birds</w:t>
      </w:r>
      <w:proofErr w:type="spellEnd"/>
      <w:r w:rsidR="000D7F8E">
        <w:rPr>
          <w:rStyle w:val="Emfaz"/>
        </w:rPr>
        <w:t>“ (</w:t>
      </w:r>
      <w:proofErr w:type="spellStart"/>
      <w:r w:rsidR="000D7F8E">
        <w:rPr>
          <w:rStyle w:val="Emfaz"/>
        </w:rPr>
        <w:t>Pixar</w:t>
      </w:r>
      <w:proofErr w:type="spellEnd"/>
      <w:r w:rsidR="000D7F8E">
        <w:rPr>
          <w:rStyle w:val="Emfaz"/>
        </w:rPr>
        <w:t>, 2000) (</w:t>
      </w:r>
      <w:hyperlink r:id="rId5" w:history="1">
        <w:r w:rsidR="000D7F8E" w:rsidRPr="00311E1B">
          <w:rPr>
            <w:rStyle w:val="Hipersaitas"/>
          </w:rPr>
          <w:t>https://www.youtube.com/watch?v=Q6X80IWdS6s</w:t>
        </w:r>
      </w:hyperlink>
      <w:r w:rsidR="000D7F8E">
        <w:rPr>
          <w:rStyle w:val="Emfaz"/>
        </w:rPr>
        <w:t>)</w:t>
      </w:r>
    </w:p>
    <w:p w14:paraId="58306569" w14:textId="4380ECD4" w:rsidR="000D7F8E" w:rsidRDefault="000D7F8E" w:rsidP="000D7F8E">
      <w:pPr>
        <w:pStyle w:val="prastasiniatinklio"/>
      </w:pPr>
      <w:r>
        <w:rPr>
          <w:rStyle w:val="Grietas"/>
        </w:rPr>
        <w:t>Aptarimas po bežodžio filmuko peržiūros:</w:t>
      </w:r>
    </w:p>
    <w:p w14:paraId="53AF4110" w14:textId="77777777" w:rsidR="000D7F8E" w:rsidRDefault="000D7F8E" w:rsidP="000D7F8E">
      <w:pPr>
        <w:pStyle w:val="prastasiniatinklio"/>
        <w:numPr>
          <w:ilvl w:val="0"/>
          <w:numId w:val="4"/>
        </w:numPr>
      </w:pPr>
      <w:r>
        <w:t>Kas įvyko?</w:t>
      </w:r>
    </w:p>
    <w:p w14:paraId="055FED70" w14:textId="77777777" w:rsidR="000D7F8E" w:rsidRDefault="000D7F8E" w:rsidP="000D7F8E">
      <w:pPr>
        <w:pStyle w:val="prastasiniatinklio"/>
        <w:numPr>
          <w:ilvl w:val="0"/>
          <w:numId w:val="4"/>
        </w:numPr>
      </w:pPr>
      <w:r>
        <w:t>Kaip mažieji paukščiai elgėsi su tuo dideliu paukščiu?</w:t>
      </w:r>
    </w:p>
    <w:p w14:paraId="4C24A75F" w14:textId="77777777" w:rsidR="000D7F8E" w:rsidRDefault="000D7F8E" w:rsidP="000D7F8E">
      <w:pPr>
        <w:pStyle w:val="prastasiniatinklio"/>
        <w:numPr>
          <w:ilvl w:val="0"/>
          <w:numId w:val="4"/>
        </w:numPr>
      </w:pPr>
      <w:r>
        <w:t>Ką jis jiems „sakė“ be žodžių?</w:t>
      </w:r>
    </w:p>
    <w:p w14:paraId="3535BE81" w14:textId="77777777" w:rsidR="000D7F8E" w:rsidRDefault="000D7F8E" w:rsidP="000D7F8E">
      <w:pPr>
        <w:pStyle w:val="prastasiniatinklio"/>
        <w:numPr>
          <w:ilvl w:val="0"/>
          <w:numId w:val="4"/>
        </w:numPr>
      </w:pPr>
      <w:r>
        <w:t>Kaip galime parodyti draugystę, net jei nesame tokie patys?</w:t>
      </w:r>
    </w:p>
    <w:p w14:paraId="4C6D4498" w14:textId="5A04CF7C" w:rsidR="00272B7D" w:rsidRDefault="000D7F8E" w:rsidP="00272B7D">
      <w:pPr>
        <w:pStyle w:val="prastasiniatinklio"/>
        <w:numPr>
          <w:ilvl w:val="0"/>
          <w:numId w:val="4"/>
        </w:numPr>
      </w:pPr>
      <w:r>
        <w:t>Ar galima būti geram be žodžių?</w:t>
      </w:r>
    </w:p>
    <w:p w14:paraId="0598B55F" w14:textId="4E72B183" w:rsidR="007166D6" w:rsidRDefault="007166D6" w:rsidP="007166D6">
      <w:pPr>
        <w:pStyle w:val="prastasiniatinklio"/>
      </w:pPr>
    </w:p>
    <w:p w14:paraId="2110CAAE" w14:textId="71B223D7" w:rsidR="007166D6" w:rsidRDefault="007166D6" w:rsidP="007166D6">
      <w:pPr>
        <w:pStyle w:val="prastasiniatinklio"/>
      </w:pPr>
      <w:r>
        <w:t xml:space="preserve">GESTŲ KALBA pasikviečiam </w:t>
      </w:r>
      <w:proofErr w:type="spellStart"/>
      <w:r>
        <w:t>edukatorę</w:t>
      </w:r>
      <w:proofErr w:type="spellEnd"/>
      <w:r>
        <w:t xml:space="preserve">. </w:t>
      </w:r>
    </w:p>
    <w:p w14:paraId="05A0608A" w14:textId="724DC48E" w:rsidR="000D7F8E" w:rsidRPr="000D7F8E" w:rsidRDefault="000D7F8E" w:rsidP="000D7F8E">
      <w:pPr>
        <w:pStyle w:val="Antrat3"/>
        <w:rPr>
          <w:sz w:val="24"/>
          <w:szCs w:val="24"/>
        </w:rPr>
      </w:pPr>
      <w:r w:rsidRPr="000D7F8E">
        <w:rPr>
          <w:rStyle w:val="Grietas"/>
          <w:b/>
          <w:bCs/>
          <w:sz w:val="24"/>
          <w:szCs w:val="24"/>
        </w:rPr>
        <w:t xml:space="preserve">Kūrybinė užduotis (Lietuvių kalba + Dailė – </w:t>
      </w:r>
      <w:r w:rsidR="00D56C53">
        <w:rPr>
          <w:rStyle w:val="Grietas"/>
          <w:b/>
          <w:bCs/>
          <w:sz w:val="24"/>
          <w:szCs w:val="24"/>
        </w:rPr>
        <w:t>20</w:t>
      </w:r>
      <w:r w:rsidRPr="000D7F8E">
        <w:rPr>
          <w:rStyle w:val="Grietas"/>
          <w:b/>
          <w:bCs/>
          <w:sz w:val="24"/>
          <w:szCs w:val="24"/>
        </w:rPr>
        <w:t xml:space="preserve"> min.)</w:t>
      </w:r>
    </w:p>
    <w:p w14:paraId="74A44068" w14:textId="16AFFA44" w:rsidR="000D7F8E" w:rsidRDefault="000D7F8E" w:rsidP="000D7F8E">
      <w:pPr>
        <w:pStyle w:val="prastasiniatinklio"/>
      </w:pPr>
      <w:r>
        <w:rPr>
          <w:rStyle w:val="Grietas"/>
        </w:rPr>
        <w:t>Užduotis:</w:t>
      </w:r>
      <w:r>
        <w:t xml:space="preserve"> „Mano gerumo žinutė be žodžių“</w:t>
      </w:r>
      <w:r>
        <w:br/>
        <w:t xml:space="preserve">Kiekvienas mokinys kuria </w:t>
      </w:r>
      <w:r>
        <w:rPr>
          <w:rStyle w:val="Emfaz"/>
        </w:rPr>
        <w:t>„laišką be žodžių“, naudodamasis savo turimomis piešimo priemonėmis</w:t>
      </w:r>
      <w:r>
        <w:t>,  kuriuo nori parodyti draugystę, pagalbą ar toleranciją kitam žmogui.</w:t>
      </w:r>
    </w:p>
    <w:p w14:paraId="466A53CA" w14:textId="11FCB289" w:rsidR="00A92A52" w:rsidRPr="00A92A52" w:rsidRDefault="00A92A52" w:rsidP="00A92A52">
      <w:pPr>
        <w:pStyle w:val="Antrat3"/>
        <w:rPr>
          <w:sz w:val="24"/>
          <w:szCs w:val="24"/>
        </w:rPr>
      </w:pPr>
      <w:r w:rsidRPr="00A92A52">
        <w:rPr>
          <w:rStyle w:val="Grietas"/>
          <w:b/>
          <w:bCs/>
          <w:sz w:val="24"/>
          <w:szCs w:val="24"/>
        </w:rPr>
        <w:t xml:space="preserve">Žodinis </w:t>
      </w:r>
      <w:r>
        <w:rPr>
          <w:rStyle w:val="Grietas"/>
          <w:b/>
          <w:bCs/>
          <w:sz w:val="24"/>
          <w:szCs w:val="24"/>
        </w:rPr>
        <w:t>aptarimas</w:t>
      </w:r>
      <w:r w:rsidRPr="00A92A52">
        <w:rPr>
          <w:rStyle w:val="Grietas"/>
          <w:b/>
          <w:bCs/>
          <w:sz w:val="24"/>
          <w:szCs w:val="24"/>
        </w:rPr>
        <w:t xml:space="preserve"> – „Perskaityk be žodžių“ (15 min.)</w:t>
      </w:r>
    </w:p>
    <w:p w14:paraId="781D42B2" w14:textId="2E3CCCB8" w:rsidR="00A92A52" w:rsidRDefault="00A92A52" w:rsidP="00A92A52">
      <w:pPr>
        <w:pStyle w:val="prastasiniatinklio"/>
      </w:pPr>
      <w:r>
        <w:t>Mokiniai keičiasi kūriniais ir pabando „perskaityti“ draugo žinutę, aptariant sakinius pradeda:</w:t>
      </w:r>
    </w:p>
    <w:p w14:paraId="1594B076" w14:textId="77777777" w:rsidR="00A92A52" w:rsidRDefault="00A92A52" w:rsidP="00A92A52">
      <w:pPr>
        <w:pStyle w:val="prastasiniatinklio"/>
      </w:pPr>
      <w:r>
        <w:t>„Man atrodo, kad tu norėjai pasakyti...“</w:t>
      </w:r>
      <w:r>
        <w:br/>
        <w:t>„Tavo spalvos man primena...“</w:t>
      </w:r>
      <w:r>
        <w:br/>
        <w:t>„Aš matau, kad čia yra draugystė, nes...“</w:t>
      </w:r>
    </w:p>
    <w:p w14:paraId="044253D8" w14:textId="5BD20348" w:rsidR="00A92A52" w:rsidRDefault="00A92A52" w:rsidP="00A92A52">
      <w:pPr>
        <w:pStyle w:val="prastasiniatinklio"/>
      </w:pPr>
      <w:r>
        <w:t>Po to autorius trumpai paaiškina, ką norėjo išreikšti.</w:t>
      </w:r>
    </w:p>
    <w:p w14:paraId="22D4C6FC" w14:textId="4C0DC2C6" w:rsidR="00A92A52" w:rsidRDefault="00A92A52" w:rsidP="00A92A52">
      <w:pPr>
        <w:pStyle w:val="prastasiniatinklio"/>
      </w:pPr>
      <w:r>
        <w:t xml:space="preserve">Mokytojas </w:t>
      </w:r>
      <w:r w:rsidR="007166D6">
        <w:t xml:space="preserve"> suskirsto mokinius į grupes po 3 ir </w:t>
      </w:r>
      <w:r>
        <w:t xml:space="preserve">mokiniams išdalina </w:t>
      </w:r>
      <w:r w:rsidR="00D56C53">
        <w:t>emocijų ir gestų stebėjimo korteles.</w:t>
      </w:r>
    </w:p>
    <w:p w14:paraId="19BCA2B5" w14:textId="79978D53" w:rsidR="00D56C53" w:rsidRDefault="00D56C53" w:rsidP="00D56C53">
      <w:pPr>
        <w:pStyle w:val="prastasiniatinklio"/>
      </w:pPr>
      <w:r>
        <w:t xml:space="preserve">Mokiniai </w:t>
      </w:r>
      <w:r w:rsidR="007166D6">
        <w:t xml:space="preserve">dirbdami grupėse </w:t>
      </w:r>
      <w:r>
        <w:t xml:space="preserve">stebi mieste, gatvėje ar viešoje erdvėje praeivių emocijas ir gestus/kūno kalbą ir žymisi tai stebėjimo kortelėse. </w:t>
      </w:r>
      <w:r>
        <w:br/>
        <w:t xml:space="preserve">Užduotis – </w:t>
      </w:r>
      <w:r>
        <w:rPr>
          <w:rStyle w:val="Grietas"/>
        </w:rPr>
        <w:t>stebėti žmones.( 30min)</w:t>
      </w:r>
    </w:p>
    <w:p w14:paraId="74BAABCE" w14:textId="77777777" w:rsidR="00D56C53" w:rsidRDefault="00D56C53" w:rsidP="00D56C53">
      <w:pPr>
        <w:pStyle w:val="prastasiniatinklio"/>
        <w:numPr>
          <w:ilvl w:val="0"/>
          <w:numId w:val="6"/>
        </w:numPr>
      </w:pPr>
      <w:r>
        <w:t>Ką jie daro be žodžių?</w:t>
      </w:r>
    </w:p>
    <w:p w14:paraId="385DE490" w14:textId="77777777" w:rsidR="00D56C53" w:rsidRDefault="00D56C53" w:rsidP="00D56C53">
      <w:pPr>
        <w:pStyle w:val="prastasiniatinklio"/>
        <w:numPr>
          <w:ilvl w:val="0"/>
          <w:numId w:val="6"/>
        </w:numPr>
      </w:pPr>
      <w:r>
        <w:t>Kaip jie rodo, kad yra draugiški, laimingi, pasimetę ar susierzinę?</w:t>
      </w:r>
    </w:p>
    <w:p w14:paraId="0516435B" w14:textId="77777777" w:rsidR="00D56C53" w:rsidRDefault="00D56C53" w:rsidP="00D56C53">
      <w:pPr>
        <w:pStyle w:val="prastasiniatinklio"/>
        <w:numPr>
          <w:ilvl w:val="0"/>
          <w:numId w:val="6"/>
        </w:numPr>
      </w:pPr>
      <w:r>
        <w:t>Kaip gali suprasti jų nuotaiką iš kūno kalbos, laikysenos, rankų, veido?</w:t>
      </w:r>
    </w:p>
    <w:p w14:paraId="4222A1C5" w14:textId="0ECCD727" w:rsidR="00D56C53" w:rsidRDefault="00D56C53" w:rsidP="00D56C53">
      <w:pPr>
        <w:pStyle w:val="prastasiniatinklio"/>
      </w:pPr>
      <w:r>
        <w:rPr>
          <w:rStyle w:val="Grietas"/>
        </w:rPr>
        <w:t>Svarbu:</w:t>
      </w:r>
      <w:r>
        <w:t xml:space="preserve"> pabrėžti, kad stebime pagarbiai — </w:t>
      </w:r>
      <w:r>
        <w:rPr>
          <w:rStyle w:val="Grietas"/>
        </w:rPr>
        <w:t>ne vertiname, ne juokiamės</w:t>
      </w:r>
      <w:r>
        <w:t xml:space="preserve">, o </w:t>
      </w:r>
      <w:r>
        <w:rPr>
          <w:rStyle w:val="Emfaz"/>
        </w:rPr>
        <w:t>mokomės suprasti kitus</w:t>
      </w:r>
      <w:r>
        <w:t>.</w:t>
      </w:r>
    </w:p>
    <w:p w14:paraId="1001A984" w14:textId="18BDC2CA" w:rsidR="00D56C53" w:rsidRDefault="00F779E8" w:rsidP="00A92A52">
      <w:pPr>
        <w:pStyle w:val="prastasiniatinklio"/>
      </w:pPr>
      <w:r>
        <w:t xml:space="preserve">Įterpti matematiką kiek ir kokių emocijų buvo žmonių. </w:t>
      </w:r>
    </w:p>
    <w:p w14:paraId="7F97490D" w14:textId="11044A26" w:rsidR="00A92A52" w:rsidRPr="00D56C53" w:rsidRDefault="00A92A52" w:rsidP="00A92A52">
      <w:pPr>
        <w:pStyle w:val="prastasiniatinklio"/>
        <w:rPr>
          <w:b/>
          <w:bCs/>
        </w:rPr>
      </w:pPr>
      <w:r w:rsidRPr="00D56C53">
        <w:rPr>
          <w:b/>
          <w:bCs/>
        </w:rPr>
        <w:t>Aptarimas</w:t>
      </w:r>
      <w:r w:rsidR="00D56C53" w:rsidRPr="00D56C53">
        <w:rPr>
          <w:b/>
          <w:bCs/>
        </w:rPr>
        <w:t xml:space="preserve"> jau grįžus į klasę ( 10 min.):</w:t>
      </w:r>
    </w:p>
    <w:p w14:paraId="69DA71C7" w14:textId="77777777" w:rsidR="00A92A52" w:rsidRDefault="00A92A52" w:rsidP="00A92A52">
      <w:pPr>
        <w:pStyle w:val="prastasiniatinklio"/>
        <w:numPr>
          <w:ilvl w:val="0"/>
          <w:numId w:val="5"/>
        </w:numPr>
      </w:pPr>
      <w:r>
        <w:lastRenderedPageBreak/>
        <w:t>Ar visada reikia žodžių, kad parodytume pagarbą ir draugystę?</w:t>
      </w:r>
    </w:p>
    <w:p w14:paraId="4218B413" w14:textId="77777777" w:rsidR="00D56C53" w:rsidRDefault="00A92A52" w:rsidP="00D56C53">
      <w:pPr>
        <w:pStyle w:val="prastasiniatinklio"/>
        <w:numPr>
          <w:ilvl w:val="0"/>
          <w:numId w:val="5"/>
        </w:numPr>
      </w:pPr>
      <w:r>
        <w:t>Kaip mes galime būti tolerantiški savo klasėje be žodžių?</w:t>
      </w:r>
    </w:p>
    <w:p w14:paraId="7272820B" w14:textId="77777777" w:rsidR="00D56C53" w:rsidRDefault="00D56C53" w:rsidP="00D56C53">
      <w:pPr>
        <w:pStyle w:val="prastasiniatinklio"/>
        <w:numPr>
          <w:ilvl w:val="0"/>
          <w:numId w:val="5"/>
        </w:numPr>
      </w:pPr>
      <w:r w:rsidRPr="00D56C53">
        <w:t xml:space="preserve"> Ką pastebėjai be žodžių?</w:t>
      </w:r>
    </w:p>
    <w:p w14:paraId="6EC1E274" w14:textId="77777777" w:rsidR="00D56C53" w:rsidRDefault="00D56C53" w:rsidP="00D56C53">
      <w:pPr>
        <w:pStyle w:val="prastasiniatinklio"/>
        <w:numPr>
          <w:ilvl w:val="0"/>
          <w:numId w:val="5"/>
        </w:numPr>
      </w:pPr>
      <w:r w:rsidRPr="00D56C53">
        <w:t>Kas tau padėjo suprasti žmogaus nuotaiką?</w:t>
      </w:r>
    </w:p>
    <w:p w14:paraId="062ABE24" w14:textId="77777777" w:rsidR="00D56C53" w:rsidRDefault="00D56C53" w:rsidP="00D56C53">
      <w:pPr>
        <w:pStyle w:val="prastasiniatinklio"/>
        <w:numPr>
          <w:ilvl w:val="0"/>
          <w:numId w:val="5"/>
        </w:numPr>
      </w:pPr>
      <w:r w:rsidRPr="00D56C53">
        <w:t>Ar buvo sunku atspėti emociją?</w:t>
      </w:r>
    </w:p>
    <w:p w14:paraId="73A97E65" w14:textId="2E96EF19" w:rsidR="00D56C53" w:rsidRDefault="00D56C53" w:rsidP="00D56C53">
      <w:pPr>
        <w:pStyle w:val="prastasiniatinklio"/>
        <w:numPr>
          <w:ilvl w:val="0"/>
          <w:numId w:val="5"/>
        </w:numPr>
      </w:pPr>
      <w:r w:rsidRPr="00D56C53">
        <w:t>Ką supratai apie kitus žmones?</w:t>
      </w:r>
    </w:p>
    <w:p w14:paraId="7820BFFE" w14:textId="77777777" w:rsidR="000D7F8E" w:rsidRDefault="000D7F8E" w:rsidP="000D7F8E">
      <w:pPr>
        <w:pStyle w:val="prastasiniatinklio"/>
      </w:pPr>
    </w:p>
    <w:p w14:paraId="186ECC9E" w14:textId="77777777" w:rsidR="000D7F8E" w:rsidRDefault="000D7F8E" w:rsidP="000D7F8E">
      <w:pPr>
        <w:pStyle w:val="prastasiniatinklio"/>
      </w:pPr>
    </w:p>
    <w:p w14:paraId="7A65E690" w14:textId="77777777" w:rsidR="003812DF" w:rsidRPr="00F4674A" w:rsidRDefault="003812DF" w:rsidP="003812DF">
      <w:pPr>
        <w:spacing w:before="100" w:beforeAutospacing="1" w:after="100" w:afterAutospacing="1" w:line="240" w:lineRule="auto"/>
        <w:rPr>
          <w:rFonts w:ascii="Times New Roman" w:eastAsia="Times New Roman" w:hAnsi="Times New Roman" w:cs="Times New Roman"/>
          <w:sz w:val="24"/>
          <w:szCs w:val="24"/>
          <w:lang w:eastAsia="lt-LT"/>
        </w:rPr>
      </w:pPr>
    </w:p>
    <w:p w14:paraId="20DA959A" w14:textId="77777777" w:rsidR="00F4674A" w:rsidRPr="00F4674A" w:rsidRDefault="00F4674A" w:rsidP="00F4674A">
      <w:pPr>
        <w:rPr>
          <w:rStyle w:val="agcmg"/>
          <w:rFonts w:ascii="Times New Roman" w:hAnsi="Times New Roman" w:cs="Times New Roman"/>
          <w:sz w:val="24"/>
          <w:szCs w:val="24"/>
        </w:rPr>
      </w:pPr>
    </w:p>
    <w:p w14:paraId="63ED66AD" w14:textId="2588F55B" w:rsidR="00F4674A" w:rsidRDefault="00F4674A" w:rsidP="00F4674A">
      <w:pPr>
        <w:rPr>
          <w:rStyle w:val="agcmg"/>
          <w:rFonts w:ascii="Times New Roman" w:hAnsi="Times New Roman" w:cs="Times New Roman"/>
          <w:sz w:val="24"/>
          <w:szCs w:val="24"/>
        </w:rPr>
      </w:pPr>
    </w:p>
    <w:p w14:paraId="12397D3A" w14:textId="77777777" w:rsidR="00F4674A" w:rsidRPr="00F4674A" w:rsidRDefault="00F4674A" w:rsidP="00F4674A">
      <w:pPr>
        <w:rPr>
          <w:rFonts w:ascii="Times New Roman" w:hAnsi="Times New Roman" w:cs="Times New Roman"/>
          <w:b/>
          <w:bCs/>
          <w:sz w:val="24"/>
          <w:szCs w:val="24"/>
        </w:rPr>
      </w:pPr>
    </w:p>
    <w:sectPr w:rsidR="00F4674A" w:rsidRPr="00F4674A" w:rsidSect="00F4674A">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E0DE2"/>
    <w:multiLevelType w:val="multilevel"/>
    <w:tmpl w:val="7CC6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87649"/>
    <w:multiLevelType w:val="multilevel"/>
    <w:tmpl w:val="2E9A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B18C9"/>
    <w:multiLevelType w:val="multilevel"/>
    <w:tmpl w:val="04A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E15A3"/>
    <w:multiLevelType w:val="multilevel"/>
    <w:tmpl w:val="1AF487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9261A"/>
    <w:multiLevelType w:val="multilevel"/>
    <w:tmpl w:val="F682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561FD"/>
    <w:multiLevelType w:val="multilevel"/>
    <w:tmpl w:val="EEBA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4A"/>
    <w:rsid w:val="000D7F8E"/>
    <w:rsid w:val="00161D85"/>
    <w:rsid w:val="001C27E9"/>
    <w:rsid w:val="00272B7D"/>
    <w:rsid w:val="003812DF"/>
    <w:rsid w:val="007166D6"/>
    <w:rsid w:val="007E793F"/>
    <w:rsid w:val="00A92A52"/>
    <w:rsid w:val="00D56C53"/>
    <w:rsid w:val="00F4674A"/>
    <w:rsid w:val="00F77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C476"/>
  <w15:chartTrackingRefBased/>
  <w15:docId w15:val="{EC7707A5-E490-458E-88D2-6DE772B6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F4674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Antrat4">
    <w:name w:val="heading 4"/>
    <w:basedOn w:val="prastasis"/>
    <w:next w:val="prastasis"/>
    <w:link w:val="Antrat4Diagrama"/>
    <w:uiPriority w:val="9"/>
    <w:semiHidden/>
    <w:unhideWhenUsed/>
    <w:qFormat/>
    <w:rsid w:val="003812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gcmg">
    <w:name w:val="a_gcmg"/>
    <w:basedOn w:val="Numatytasispastraiposriftas"/>
    <w:rsid w:val="00F4674A"/>
  </w:style>
  <w:style w:type="character" w:customStyle="1" w:styleId="Antrat3Diagrama">
    <w:name w:val="Antraštė 3 Diagrama"/>
    <w:basedOn w:val="Numatytasispastraiposriftas"/>
    <w:link w:val="Antrat3"/>
    <w:uiPriority w:val="9"/>
    <w:rsid w:val="00F4674A"/>
    <w:rPr>
      <w:rFonts w:ascii="Times New Roman" w:eastAsia="Times New Roman" w:hAnsi="Times New Roman" w:cs="Times New Roman"/>
      <w:b/>
      <w:bCs/>
      <w:sz w:val="27"/>
      <w:szCs w:val="27"/>
      <w:lang w:eastAsia="lt-LT"/>
    </w:rPr>
  </w:style>
  <w:style w:type="paragraph" w:styleId="prastasiniatinklio">
    <w:name w:val="Normal (Web)"/>
    <w:basedOn w:val="prastasis"/>
    <w:uiPriority w:val="99"/>
    <w:unhideWhenUsed/>
    <w:rsid w:val="00F467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
    <w:semiHidden/>
    <w:rsid w:val="003812DF"/>
    <w:rPr>
      <w:rFonts w:asciiTheme="majorHAnsi" w:eastAsiaTheme="majorEastAsia" w:hAnsiTheme="majorHAnsi" w:cstheme="majorBidi"/>
      <w:i/>
      <w:iCs/>
      <w:color w:val="2F5496" w:themeColor="accent1" w:themeShade="BF"/>
    </w:rPr>
  </w:style>
  <w:style w:type="character" w:styleId="Grietas">
    <w:name w:val="Strong"/>
    <w:basedOn w:val="Numatytasispastraiposriftas"/>
    <w:uiPriority w:val="22"/>
    <w:qFormat/>
    <w:rsid w:val="003812DF"/>
    <w:rPr>
      <w:b/>
      <w:bCs/>
    </w:rPr>
  </w:style>
  <w:style w:type="character" w:styleId="Emfaz">
    <w:name w:val="Emphasis"/>
    <w:basedOn w:val="Numatytasispastraiposriftas"/>
    <w:uiPriority w:val="20"/>
    <w:qFormat/>
    <w:rsid w:val="003812DF"/>
    <w:rPr>
      <w:i/>
      <w:iCs/>
    </w:rPr>
  </w:style>
  <w:style w:type="character" w:styleId="Hipersaitas">
    <w:name w:val="Hyperlink"/>
    <w:basedOn w:val="Numatytasispastraiposriftas"/>
    <w:uiPriority w:val="99"/>
    <w:unhideWhenUsed/>
    <w:rsid w:val="000D7F8E"/>
    <w:rPr>
      <w:color w:val="0563C1" w:themeColor="hyperlink"/>
      <w:u w:val="single"/>
    </w:rPr>
  </w:style>
  <w:style w:type="character" w:styleId="Neapdorotaspaminjimas">
    <w:name w:val="Unresolved Mention"/>
    <w:basedOn w:val="Numatytasispastraiposriftas"/>
    <w:uiPriority w:val="99"/>
    <w:semiHidden/>
    <w:unhideWhenUsed/>
    <w:rsid w:val="000D7F8E"/>
    <w:rPr>
      <w:color w:val="605E5C"/>
      <w:shd w:val="clear" w:color="auto" w:fill="E1DFDD"/>
    </w:rPr>
  </w:style>
  <w:style w:type="paragraph" w:styleId="Sraopastraipa">
    <w:name w:val="List Paragraph"/>
    <w:basedOn w:val="prastasis"/>
    <w:uiPriority w:val="34"/>
    <w:qFormat/>
    <w:rsid w:val="00D56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5622">
      <w:bodyDiv w:val="1"/>
      <w:marLeft w:val="0"/>
      <w:marRight w:val="0"/>
      <w:marTop w:val="0"/>
      <w:marBottom w:val="0"/>
      <w:divBdr>
        <w:top w:val="none" w:sz="0" w:space="0" w:color="auto"/>
        <w:left w:val="none" w:sz="0" w:space="0" w:color="auto"/>
        <w:bottom w:val="none" w:sz="0" w:space="0" w:color="auto"/>
        <w:right w:val="none" w:sz="0" w:space="0" w:color="auto"/>
      </w:divBdr>
      <w:divsChild>
        <w:div w:id="88513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085291">
      <w:bodyDiv w:val="1"/>
      <w:marLeft w:val="0"/>
      <w:marRight w:val="0"/>
      <w:marTop w:val="0"/>
      <w:marBottom w:val="0"/>
      <w:divBdr>
        <w:top w:val="none" w:sz="0" w:space="0" w:color="auto"/>
        <w:left w:val="none" w:sz="0" w:space="0" w:color="auto"/>
        <w:bottom w:val="none" w:sz="0" w:space="0" w:color="auto"/>
        <w:right w:val="none" w:sz="0" w:space="0" w:color="auto"/>
      </w:divBdr>
    </w:div>
    <w:div w:id="286087536">
      <w:bodyDiv w:val="1"/>
      <w:marLeft w:val="0"/>
      <w:marRight w:val="0"/>
      <w:marTop w:val="0"/>
      <w:marBottom w:val="0"/>
      <w:divBdr>
        <w:top w:val="none" w:sz="0" w:space="0" w:color="auto"/>
        <w:left w:val="none" w:sz="0" w:space="0" w:color="auto"/>
        <w:bottom w:val="none" w:sz="0" w:space="0" w:color="auto"/>
        <w:right w:val="none" w:sz="0" w:space="0" w:color="auto"/>
      </w:divBdr>
    </w:div>
    <w:div w:id="775829309">
      <w:bodyDiv w:val="1"/>
      <w:marLeft w:val="0"/>
      <w:marRight w:val="0"/>
      <w:marTop w:val="0"/>
      <w:marBottom w:val="0"/>
      <w:divBdr>
        <w:top w:val="none" w:sz="0" w:space="0" w:color="auto"/>
        <w:left w:val="none" w:sz="0" w:space="0" w:color="auto"/>
        <w:bottom w:val="none" w:sz="0" w:space="0" w:color="auto"/>
        <w:right w:val="none" w:sz="0" w:space="0" w:color="auto"/>
      </w:divBdr>
    </w:div>
    <w:div w:id="949354672">
      <w:bodyDiv w:val="1"/>
      <w:marLeft w:val="0"/>
      <w:marRight w:val="0"/>
      <w:marTop w:val="0"/>
      <w:marBottom w:val="0"/>
      <w:divBdr>
        <w:top w:val="none" w:sz="0" w:space="0" w:color="auto"/>
        <w:left w:val="none" w:sz="0" w:space="0" w:color="auto"/>
        <w:bottom w:val="none" w:sz="0" w:space="0" w:color="auto"/>
        <w:right w:val="none" w:sz="0" w:space="0" w:color="auto"/>
      </w:divBdr>
    </w:div>
    <w:div w:id="1041201187">
      <w:bodyDiv w:val="1"/>
      <w:marLeft w:val="0"/>
      <w:marRight w:val="0"/>
      <w:marTop w:val="0"/>
      <w:marBottom w:val="0"/>
      <w:divBdr>
        <w:top w:val="none" w:sz="0" w:space="0" w:color="auto"/>
        <w:left w:val="none" w:sz="0" w:space="0" w:color="auto"/>
        <w:bottom w:val="none" w:sz="0" w:space="0" w:color="auto"/>
        <w:right w:val="none" w:sz="0" w:space="0" w:color="auto"/>
      </w:divBdr>
    </w:div>
    <w:div w:id="1217006669">
      <w:bodyDiv w:val="1"/>
      <w:marLeft w:val="0"/>
      <w:marRight w:val="0"/>
      <w:marTop w:val="0"/>
      <w:marBottom w:val="0"/>
      <w:divBdr>
        <w:top w:val="none" w:sz="0" w:space="0" w:color="auto"/>
        <w:left w:val="none" w:sz="0" w:space="0" w:color="auto"/>
        <w:bottom w:val="none" w:sz="0" w:space="0" w:color="auto"/>
        <w:right w:val="none" w:sz="0" w:space="0" w:color="auto"/>
      </w:divBdr>
    </w:div>
    <w:div w:id="158737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Q6X80IWdS6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2361</Words>
  <Characters>1346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Gaveniauskė</dc:creator>
  <cp:keywords/>
  <dc:description/>
  <cp:lastModifiedBy>marija.gaveniauske@outlook.com</cp:lastModifiedBy>
  <cp:revision>3</cp:revision>
  <dcterms:created xsi:type="dcterms:W3CDTF">2025-10-27T14:08:00Z</dcterms:created>
  <dcterms:modified xsi:type="dcterms:W3CDTF">2026-01-11T12:15:00Z</dcterms:modified>
</cp:coreProperties>
</file>