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BB21" w14:textId="77777777" w:rsidR="005A3187" w:rsidRPr="00575B0D" w:rsidRDefault="00000000">
      <w:pPr>
        <w:rPr>
          <w:lang w:val="lt-LT"/>
        </w:rPr>
      </w:pPr>
      <w:r w:rsidRPr="00575B0D">
        <w:rPr>
          <w:b/>
          <w:sz w:val="32"/>
          <w:lang w:val="lt-LT"/>
        </w:rPr>
        <w:t xml:space="preserve">Populiacijos tankis miesto </w:t>
      </w:r>
      <w:proofErr w:type="spellStart"/>
      <w:r w:rsidRPr="00575B0D">
        <w:rPr>
          <w:b/>
          <w:sz w:val="32"/>
          <w:lang w:val="lt-LT"/>
        </w:rPr>
        <w:t>mikrobuveinėse</w:t>
      </w:r>
      <w:proofErr w:type="spellEnd"/>
    </w:p>
    <w:p w14:paraId="75158E3E" w14:textId="77777777" w:rsidR="005A3187" w:rsidRPr="00575B0D" w:rsidRDefault="005A3187">
      <w:pPr>
        <w:rPr>
          <w:lang w:val="lt-LT"/>
        </w:rPr>
      </w:pPr>
    </w:p>
    <w:p w14:paraId="56FED5A3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Klasė: 9</w:t>
      </w:r>
    </w:p>
    <w:p w14:paraId="0956A476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Dalykai: Biologija (integracija: geografija, matematika, informacinės technologijos)</w:t>
      </w:r>
    </w:p>
    <w:p w14:paraId="5BEFF8F7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Vieta: Skirtingos miesto vietos (pvz., parkas, skveras, kiemas, gatvės želdynai)</w:t>
      </w:r>
    </w:p>
    <w:p w14:paraId="202EFB1E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Startas: Privati gimnazija, Grybo g. 5, Vilnius</w:t>
      </w:r>
    </w:p>
    <w:p w14:paraId="45646A24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Trukmė: 1 pamoka lauke (45 min) + 15–20 min rezultatų aptarimas klasėje</w:t>
      </w:r>
    </w:p>
    <w:p w14:paraId="3848C26B" w14:textId="77777777" w:rsidR="005A3187" w:rsidRPr="00575B0D" w:rsidRDefault="005A3187">
      <w:pPr>
        <w:rPr>
          <w:lang w:val="lt-LT"/>
        </w:rPr>
      </w:pPr>
    </w:p>
    <w:p w14:paraId="5A574675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Pamokos klausimas</w:t>
      </w:r>
    </w:p>
    <w:p w14:paraId="6136CA32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Kaip aplinkos veiksniai lemia populiacijos tankį mieste?</w:t>
      </w:r>
    </w:p>
    <w:p w14:paraId="0DF7DC40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Tikslas</w:t>
      </w:r>
    </w:p>
    <w:p w14:paraId="78C92EEE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 xml:space="preserve">Mokiniai skirtingose miesto </w:t>
      </w:r>
      <w:proofErr w:type="spellStart"/>
      <w:r w:rsidRPr="00575B0D">
        <w:rPr>
          <w:lang w:val="lt-LT"/>
        </w:rPr>
        <w:t>mikrobuveinėse</w:t>
      </w:r>
      <w:proofErr w:type="spellEnd"/>
      <w:r w:rsidRPr="00575B0D">
        <w:rPr>
          <w:lang w:val="lt-LT"/>
        </w:rPr>
        <w:t xml:space="preserve"> skaičiuoja tos pačios rūšies individus vienodame plote, apskaičiuoja populiacijos tankį ir argumentuoja, kurie aplinkos veiksniai labiausiai siejasi su tankio skirtumais.</w:t>
      </w:r>
    </w:p>
    <w:p w14:paraId="591A5CB1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Uždaviniai</w:t>
      </w:r>
    </w:p>
    <w:p w14:paraId="6362D248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1) Mokiniai parenka vienodo ploto (pvz., 1 m²) tyrimo plotus bent 3 skirtingose miesto vietose ir suskaičiuoja tos pačios rūšies individus.</w:t>
      </w:r>
    </w:p>
    <w:p w14:paraId="612A0825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2) Mokiniai fiksuoja pagrindinius aplinkos veiksnius (apšvietimas, drėgmė, substratas/dirvožemio danga, trypimas, tarša, želdinių struktūra) ir sieja juos su tankio skirtumais.</w:t>
      </w:r>
    </w:p>
    <w:p w14:paraId="2487542D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3) Mokiniai skaičiuoja populiacijos tankį (</w:t>
      </w:r>
      <w:proofErr w:type="spellStart"/>
      <w:r w:rsidRPr="00575B0D">
        <w:rPr>
          <w:lang w:val="lt-LT"/>
        </w:rPr>
        <w:t>ind</w:t>
      </w:r>
      <w:proofErr w:type="spellEnd"/>
      <w:r w:rsidRPr="00575B0D">
        <w:rPr>
          <w:lang w:val="lt-LT"/>
        </w:rPr>
        <w:t>./m²), pateikia duomenis lentelėje ir grafikuose, suformuluoja išvadas ir įvardija galimas paklaidas.</w:t>
      </w:r>
    </w:p>
    <w:p w14:paraId="76B508ED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Stebimi individai (pasirenkama 1 rūšis)</w:t>
      </w:r>
    </w:p>
    <w:p w14:paraId="1A247059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Rekomenduojami objektai, kuriuos lengva atpažinti ir suskaičiuoti: kiaulpienių skrotelės arba gysločių skrotelės (augalai); samanų kuokšteliai (augalai); skruzdėlių darbininkės arba sraigės (bestuburiai).</w:t>
      </w:r>
    </w:p>
    <w:p w14:paraId="02F6D0BD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Esminės BUP sąvokos ir gebėjimai</w:t>
      </w:r>
    </w:p>
    <w:p w14:paraId="51B2A44C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 xml:space="preserve">Populiacija, populiacijos tankis, </w:t>
      </w:r>
      <w:proofErr w:type="spellStart"/>
      <w:r w:rsidRPr="00575B0D">
        <w:rPr>
          <w:lang w:val="lt-LT"/>
        </w:rPr>
        <w:t>mikrobuveinė</w:t>
      </w:r>
      <w:proofErr w:type="spellEnd"/>
      <w:r w:rsidRPr="00575B0D">
        <w:rPr>
          <w:lang w:val="lt-LT"/>
        </w:rPr>
        <w:t>, ekologinis veiksnys, ribojantys veiksniai.</w:t>
      </w:r>
    </w:p>
    <w:p w14:paraId="4D55D5F2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Tyrimo planavimas, matavimai ir stebėjimai, duomenų fiksavimas, analizė ir argumentuotos išvados.</w:t>
      </w:r>
    </w:p>
    <w:p w14:paraId="70FD89B1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lastRenderedPageBreak/>
        <w:t>Duomenų pateikimas (lentelės, grafikai), paklaidų ir tyrimo ribotumų įvertinimas.</w:t>
      </w:r>
    </w:p>
    <w:p w14:paraId="499830E7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Priemonės</w:t>
      </w:r>
    </w:p>
    <w:p w14:paraId="6E98F371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Spausdinti mokinio užduočių lapai, rašikliai.</w:t>
      </w:r>
    </w:p>
    <w:p w14:paraId="7CC03AF8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Matuoklis arba 1 m virvė/metro juosta (1 m² kvadratui sužymėti).</w:t>
      </w:r>
    </w:p>
    <w:p w14:paraId="75A34522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Telefonas tik nuotraukai (pasirinktinai) ir vietos žymėjimui; duomenys pildomi popieriuje.</w:t>
      </w:r>
    </w:p>
    <w:p w14:paraId="13A03219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Pirštinės (jei reikia), šiukšlių maišelis radiniams/šiukšlėms surinkti.</w:t>
      </w:r>
    </w:p>
    <w:p w14:paraId="03AEAF98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Pasirengimas (mokytojui)</w:t>
      </w:r>
    </w:p>
    <w:p w14:paraId="5F930AC5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Mokytojas iš anksto parenka 3–4 artimas, saugias vietas (iki 5–10 min pėsčiomis) su skirtingomis sąlygomis (pvz., pavėsis–saulė, trypimas–netrypiama, sausa–drėgna).</w:t>
      </w:r>
    </w:p>
    <w:p w14:paraId="27111C62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Mokytojas parenka/leidžia pasirinkti vieną lengvai atpažįstamą rūšį ir pasitikrina, kad ji tikėtina visose vietose.</w:t>
      </w:r>
    </w:p>
    <w:p w14:paraId="567A95E5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Mokytojas susitaria, kaip grupės vienodins plotą: 1 m² kvadratas (1 m virvė su mazgais / matuoklis).</w:t>
      </w:r>
    </w:p>
    <w:p w14:paraId="37D5582B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Pamokos planas (trumpas aprašymas)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5201"/>
        <w:gridCol w:w="2470"/>
      </w:tblGrid>
      <w:tr w:rsidR="005A3187" w:rsidRPr="00575B0D" w14:paraId="7DD6E301" w14:textId="77777777">
        <w:tc>
          <w:tcPr>
            <w:tcW w:w="1247" w:type="dxa"/>
          </w:tcPr>
          <w:p w14:paraId="0EA44BA1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b/>
                <w:lang w:val="lt-LT"/>
              </w:rPr>
              <w:t>Laikas</w:t>
            </w:r>
          </w:p>
        </w:tc>
        <w:tc>
          <w:tcPr>
            <w:tcW w:w="5953" w:type="dxa"/>
          </w:tcPr>
          <w:p w14:paraId="4FF62971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b/>
                <w:lang w:val="lt-LT"/>
              </w:rPr>
              <w:t>Veikla</w:t>
            </w:r>
          </w:p>
        </w:tc>
        <w:tc>
          <w:tcPr>
            <w:tcW w:w="2721" w:type="dxa"/>
          </w:tcPr>
          <w:p w14:paraId="31A0B89B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b/>
                <w:lang w:val="lt-LT"/>
              </w:rPr>
              <w:t>Rezultatas</w:t>
            </w:r>
          </w:p>
        </w:tc>
      </w:tr>
      <w:tr w:rsidR="005A3187" w:rsidRPr="00575B0D" w14:paraId="54E7C0B4" w14:textId="77777777">
        <w:tc>
          <w:tcPr>
            <w:tcW w:w="1247" w:type="dxa"/>
          </w:tcPr>
          <w:p w14:paraId="37CF8F41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5–10 min</w:t>
            </w:r>
          </w:p>
        </w:tc>
        <w:tc>
          <w:tcPr>
            <w:tcW w:w="5953" w:type="dxa"/>
          </w:tcPr>
          <w:p w14:paraId="30B78E0D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Mokytojas pristato tikslą, tyrimo klausimą ir saugos taisykles; parodo 1 m² ploto žymėjimą ir susitaria su klase dėl tiriamos rūšies bei skaičiavimo taisyklių.</w:t>
            </w:r>
          </w:p>
        </w:tc>
        <w:tc>
          <w:tcPr>
            <w:tcW w:w="2721" w:type="dxa"/>
          </w:tcPr>
          <w:p w14:paraId="0CD14F9C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Sutartos taisyklės; komandos ir maršrutas.</w:t>
            </w:r>
          </w:p>
        </w:tc>
      </w:tr>
      <w:tr w:rsidR="005A3187" w:rsidRPr="00575B0D" w14:paraId="0065D4FE" w14:textId="77777777">
        <w:tc>
          <w:tcPr>
            <w:tcW w:w="1247" w:type="dxa"/>
          </w:tcPr>
          <w:p w14:paraId="59D89999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25–40 min</w:t>
            </w:r>
          </w:p>
        </w:tc>
        <w:tc>
          <w:tcPr>
            <w:tcW w:w="5953" w:type="dxa"/>
          </w:tcPr>
          <w:p w14:paraId="6589651C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 xml:space="preserve">Mokiniai 3–5 </w:t>
            </w:r>
            <w:proofErr w:type="spellStart"/>
            <w:r w:rsidRPr="00575B0D">
              <w:rPr>
                <w:rFonts w:cs="Arial"/>
                <w:lang w:val="lt-LT"/>
              </w:rPr>
              <w:t>mikrobuveinėse</w:t>
            </w:r>
            <w:proofErr w:type="spellEnd"/>
            <w:r w:rsidRPr="00575B0D">
              <w:rPr>
                <w:rFonts w:cs="Arial"/>
                <w:lang w:val="lt-LT"/>
              </w:rPr>
              <w:t xml:space="preserve"> pažymi vienodą plotą, atlieka 2–3 kartojimus: skaičiuoja individus ir fiksuoja aplinkos veiksnius (pvz., apšvietimą, drėgmę, trypimą, substratą).</w:t>
            </w:r>
          </w:p>
        </w:tc>
        <w:tc>
          <w:tcPr>
            <w:tcW w:w="2721" w:type="dxa"/>
          </w:tcPr>
          <w:p w14:paraId="62F8DDE7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Užpildyta lentelė kiekvienam taškui.</w:t>
            </w:r>
          </w:p>
        </w:tc>
      </w:tr>
      <w:tr w:rsidR="005A3187" w:rsidRPr="00575B0D" w14:paraId="0CFFC7E2" w14:textId="77777777">
        <w:tc>
          <w:tcPr>
            <w:tcW w:w="1247" w:type="dxa"/>
          </w:tcPr>
          <w:p w14:paraId="5DA8C13B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10–20 min</w:t>
            </w:r>
          </w:p>
        </w:tc>
        <w:tc>
          <w:tcPr>
            <w:tcW w:w="5953" w:type="dxa"/>
          </w:tcPr>
          <w:p w14:paraId="2E09CDAD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Mokiniai skaičiuoja tankį (</w:t>
            </w:r>
            <w:proofErr w:type="spellStart"/>
            <w:r w:rsidRPr="00575B0D">
              <w:rPr>
                <w:rFonts w:cs="Arial"/>
                <w:lang w:val="lt-LT"/>
              </w:rPr>
              <w:t>ind</w:t>
            </w:r>
            <w:proofErr w:type="spellEnd"/>
            <w:r w:rsidRPr="00575B0D">
              <w:rPr>
                <w:rFonts w:cs="Arial"/>
                <w:lang w:val="lt-LT"/>
              </w:rPr>
              <w:t>./m²), sujungia duomenis į bendrą lentelę ir sudaro 1 grafiką; mokytojas padeda tikslinti skaičiavimus ir paklaidą.</w:t>
            </w:r>
          </w:p>
        </w:tc>
        <w:tc>
          <w:tcPr>
            <w:tcW w:w="2721" w:type="dxa"/>
          </w:tcPr>
          <w:p w14:paraId="49243486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Bendra lentelė + 1 grafikas.</w:t>
            </w:r>
          </w:p>
        </w:tc>
      </w:tr>
      <w:tr w:rsidR="005A3187" w:rsidRPr="00575B0D" w14:paraId="08CB39E3" w14:textId="77777777">
        <w:tc>
          <w:tcPr>
            <w:tcW w:w="1247" w:type="dxa"/>
          </w:tcPr>
          <w:p w14:paraId="4BA3DC5A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4–5 min</w:t>
            </w:r>
          </w:p>
        </w:tc>
        <w:tc>
          <w:tcPr>
            <w:tcW w:w="5953" w:type="dxa"/>
          </w:tcPr>
          <w:p w14:paraId="68494BD3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 xml:space="preserve">Mokytojas </w:t>
            </w:r>
            <w:proofErr w:type="spellStart"/>
            <w:r w:rsidRPr="00575B0D">
              <w:rPr>
                <w:rFonts w:cs="Arial"/>
                <w:lang w:val="lt-LT"/>
              </w:rPr>
              <w:t>moderuoja</w:t>
            </w:r>
            <w:proofErr w:type="spellEnd"/>
            <w:r w:rsidRPr="00575B0D">
              <w:rPr>
                <w:rFonts w:cs="Arial"/>
                <w:lang w:val="lt-LT"/>
              </w:rPr>
              <w:t xml:space="preserve"> aptarimą; mokiniai pateikia 2–3 išvadas, įvardija paklaidą ir pasiūlo, kaip patikslinti tyrimą kitą kartą.</w:t>
            </w:r>
          </w:p>
        </w:tc>
        <w:tc>
          <w:tcPr>
            <w:tcW w:w="2721" w:type="dxa"/>
          </w:tcPr>
          <w:p w14:paraId="5EEEC367" w14:textId="77777777" w:rsidR="005A3187" w:rsidRPr="00575B0D" w:rsidRDefault="00000000">
            <w:pPr>
              <w:rPr>
                <w:lang w:val="lt-LT"/>
              </w:rPr>
            </w:pPr>
            <w:r w:rsidRPr="00575B0D">
              <w:rPr>
                <w:rFonts w:cs="Arial"/>
                <w:lang w:val="lt-LT"/>
              </w:rPr>
              <w:t>Išvados ir refleksija.</w:t>
            </w:r>
          </w:p>
        </w:tc>
      </w:tr>
    </w:tbl>
    <w:p w14:paraId="7778696A" w14:textId="77777777" w:rsidR="005A3187" w:rsidRPr="00575B0D" w:rsidRDefault="00000000">
      <w:pPr>
        <w:rPr>
          <w:lang w:val="lt-LT"/>
        </w:rPr>
      </w:pPr>
      <w:proofErr w:type="spellStart"/>
      <w:r w:rsidRPr="00575B0D">
        <w:rPr>
          <w:b/>
          <w:lang w:val="lt-LT"/>
        </w:rPr>
        <w:t>Įtraukties</w:t>
      </w:r>
      <w:proofErr w:type="spellEnd"/>
      <w:r w:rsidRPr="00575B0D">
        <w:rPr>
          <w:b/>
          <w:lang w:val="lt-LT"/>
        </w:rPr>
        <w:t xml:space="preserve"> pritaikymas</w:t>
      </w:r>
    </w:p>
    <w:p w14:paraId="6171114D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• Darbas poroje su vaidmenimis: skaičiuotojas ir fiksuotojas (vaidmenys keičiami po 1 taško).</w:t>
      </w:r>
    </w:p>
    <w:p w14:paraId="49B1924F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• Mažesnis kiekis: 2–3 vietos ir po 1–2 kartojimus (vietoj 3–5 vietų ir 2–3 kartojimų).</w:t>
      </w:r>
    </w:p>
    <w:p w14:paraId="3C46CAA6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• Pateikiamas veiksnių sąrašas su pavyzdžiais (apšvietimas: šešėlis/saulė; substratas: žolė/žvyras/asfaltas).</w:t>
      </w:r>
    </w:p>
    <w:p w14:paraId="02D91601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• Užduočių lape – varnelės ir trumpi atsakymai (pasirinkti iš sąrašo + 1 sakinys išvadai).</w:t>
      </w:r>
    </w:p>
    <w:p w14:paraId="5D2DD3B7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lastRenderedPageBreak/>
        <w:t>Atpažinimo įrankiai (jei leidžiama)</w:t>
      </w:r>
    </w:p>
    <w:p w14:paraId="42200BE5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Taisyklė: „įrankis + 1–2 požymiai“ (pvz., lapo forma, spalva, kūno segmentai). Nefotografuoti veidų ir nesiųsti asmens duomenų.</w:t>
      </w:r>
    </w:p>
    <w:p w14:paraId="627516B2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Vertinimas (formuojamasis)</w:t>
      </w:r>
    </w:p>
    <w:p w14:paraId="40F4A7F2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Duomenų tikslumas ir tvarkingas fiksavimas lentelėse; argumentuotas aplinkos veiksnių siejimas su rezultatais; išvada ir paklaidų/ribotumų įvardijimas.</w:t>
      </w:r>
    </w:p>
    <w:p w14:paraId="04DBBD5E" w14:textId="77777777" w:rsidR="005A3187" w:rsidRPr="00575B0D" w:rsidRDefault="00000000">
      <w:pPr>
        <w:rPr>
          <w:lang w:val="lt-LT"/>
        </w:rPr>
      </w:pPr>
      <w:r w:rsidRPr="00575B0D">
        <w:rPr>
          <w:b/>
          <w:lang w:val="lt-LT"/>
        </w:rPr>
        <w:t>Sauga ir elgesys mieste</w:t>
      </w:r>
    </w:p>
    <w:p w14:paraId="7CFC7970" w14:textId="77777777" w:rsidR="005A3187" w:rsidRPr="00575B0D" w:rsidRDefault="00000000">
      <w:pPr>
        <w:rPr>
          <w:lang w:val="lt-LT"/>
        </w:rPr>
      </w:pPr>
      <w:r w:rsidRPr="00575B0D">
        <w:rPr>
          <w:lang w:val="lt-LT"/>
        </w:rPr>
        <w:t>Mokiniai juda tik šaligatviais ir perėjomis, laikosi grupės ir mokytojo nurodymų. Mokiniai neliečia nežinomų gyvūnų/augalų, neardo buveinių ir laikosi higienos po veiklos.</w:t>
      </w:r>
    </w:p>
    <w:sectPr w:rsidR="005A3187" w:rsidRPr="00575B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934476">
    <w:abstractNumId w:val="8"/>
  </w:num>
  <w:num w:numId="2" w16cid:durableId="1902709971">
    <w:abstractNumId w:val="6"/>
  </w:num>
  <w:num w:numId="3" w16cid:durableId="152380958">
    <w:abstractNumId w:val="5"/>
  </w:num>
  <w:num w:numId="4" w16cid:durableId="1641039531">
    <w:abstractNumId w:val="4"/>
  </w:num>
  <w:num w:numId="5" w16cid:durableId="1910848913">
    <w:abstractNumId w:val="7"/>
  </w:num>
  <w:num w:numId="6" w16cid:durableId="619382788">
    <w:abstractNumId w:val="3"/>
  </w:num>
  <w:num w:numId="7" w16cid:durableId="1765300232">
    <w:abstractNumId w:val="2"/>
  </w:num>
  <w:num w:numId="8" w16cid:durableId="315574558">
    <w:abstractNumId w:val="1"/>
  </w:num>
  <w:num w:numId="9" w16cid:durableId="49862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5B0D"/>
    <w:rsid w:val="005A3187"/>
    <w:rsid w:val="00736E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021BAA"/>
  <w14:defaultImageDpi w14:val="300"/>
  <w15:docId w15:val="{356CF540-CB80-3B44-BFC0-4011B92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ROKAS BĖLIAKAS</cp:lastModifiedBy>
  <cp:revision>2</cp:revision>
  <dcterms:created xsi:type="dcterms:W3CDTF">2013-12-23T23:15:00Z</dcterms:created>
  <dcterms:modified xsi:type="dcterms:W3CDTF">2026-02-23T12:26:00Z</dcterms:modified>
  <cp:category/>
</cp:coreProperties>
</file>