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A7B2" w14:textId="4580BE8B" w:rsidR="007C536C" w:rsidRPr="00C54B48" w:rsidRDefault="007C536C" w:rsidP="007C536C">
      <w:pPr>
        <w:rPr>
          <w:rFonts w:ascii="Times New Roman" w:hAnsi="Times New Roman" w:cs="Times New Roman"/>
          <w:highlight w:val="yellow"/>
        </w:rPr>
      </w:pPr>
      <w:bookmarkStart w:id="0" w:name="_Hlk225338550"/>
      <w:r w:rsidRPr="007C536C">
        <w:rPr>
          <w:rFonts w:ascii="Times New Roman" w:hAnsi="Times New Roman" w:cs="Times New Roman"/>
          <w:b/>
          <w:bCs/>
        </w:rPr>
        <w:t xml:space="preserve">Matyti ir pamatyti: </w:t>
      </w:r>
      <w:r w:rsidRPr="007F1A25">
        <w:rPr>
          <w:rFonts w:ascii="Times New Roman" w:hAnsi="Times New Roman" w:cs="Times New Roman"/>
          <w:b/>
          <w:bCs/>
        </w:rPr>
        <w:t>d</w:t>
      </w:r>
      <w:r w:rsidRPr="00C54B48">
        <w:rPr>
          <w:rFonts w:ascii="Times New Roman" w:hAnsi="Times New Roman" w:cs="Times New Roman"/>
          <w:b/>
          <w:bCs/>
        </w:rPr>
        <w:t xml:space="preserve">ėmesingas aplinkos </w:t>
      </w:r>
      <w:r w:rsidRPr="007F1A25">
        <w:rPr>
          <w:rFonts w:ascii="Times New Roman" w:hAnsi="Times New Roman" w:cs="Times New Roman"/>
          <w:b/>
          <w:bCs/>
        </w:rPr>
        <w:t>tyrinėjimas</w:t>
      </w:r>
      <w:r w:rsidRPr="00C54B48">
        <w:rPr>
          <w:rFonts w:ascii="Times New Roman" w:hAnsi="Times New Roman" w:cs="Times New Roman"/>
        </w:rPr>
        <w:t xml:space="preserve"> </w:t>
      </w:r>
    </w:p>
    <w:bookmarkEnd w:id="0"/>
    <w:p w14:paraId="4B80C9CA" w14:textId="77777777" w:rsidR="00C72546" w:rsidRPr="007C536C" w:rsidRDefault="00C72546" w:rsidP="00C72546">
      <w:pPr>
        <w:rPr>
          <w:rFonts w:ascii="Times New Roman" w:hAnsi="Times New Roman" w:cs="Times New Roman"/>
        </w:rPr>
      </w:pPr>
    </w:p>
    <w:p w14:paraId="5625A575" w14:textId="67743491" w:rsidR="007F1A25" w:rsidRPr="007C536C" w:rsidRDefault="008979B4" w:rsidP="00742C70">
      <w:pPr>
        <w:rPr>
          <w:rFonts w:ascii="Times New Roman" w:hAnsi="Times New Roman" w:cs="Times New Roman"/>
        </w:rPr>
      </w:pPr>
      <w:r w:rsidRPr="008979B4">
        <w:rPr>
          <w:rFonts w:ascii="Times New Roman" w:hAnsi="Times New Roman" w:cs="Times New Roman"/>
          <w:b/>
          <w:bCs/>
        </w:rPr>
        <w:t>Pamokos tema</w:t>
      </w:r>
      <w:r>
        <w:rPr>
          <w:rFonts w:ascii="Times New Roman" w:hAnsi="Times New Roman" w:cs="Times New Roman"/>
        </w:rPr>
        <w:t xml:space="preserve"> – pastabumas detalėms aplinkoje.</w:t>
      </w:r>
    </w:p>
    <w:p w14:paraId="3B0C6F4D" w14:textId="67986E81" w:rsidR="00742C70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  <w:b/>
          <w:bCs/>
        </w:rPr>
        <w:t>Klausimas</w:t>
      </w:r>
      <w:r w:rsidRPr="007C536C">
        <w:rPr>
          <w:rFonts w:ascii="Times New Roman" w:hAnsi="Times New Roman" w:cs="Times New Roman"/>
        </w:rPr>
        <w:t xml:space="preserve"> – kodėl </w:t>
      </w:r>
      <w:r w:rsidR="00573FAF" w:rsidRPr="00573FAF">
        <w:rPr>
          <w:rFonts w:ascii="Times New Roman" w:hAnsi="Times New Roman" w:cs="Times New Roman"/>
        </w:rPr>
        <w:t xml:space="preserve">žmonės linkę nepastebėti aplinkos detalių </w:t>
      </w:r>
      <w:r w:rsidRPr="007C536C">
        <w:rPr>
          <w:rFonts w:ascii="Times New Roman" w:hAnsi="Times New Roman" w:cs="Times New Roman"/>
        </w:rPr>
        <w:t>ir kaip išmokti pamatyti daugiau?</w:t>
      </w:r>
    </w:p>
    <w:p w14:paraId="6716A32E" w14:textId="3156EFEB" w:rsidR="00742C70" w:rsidRPr="007C536C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  <w:b/>
          <w:bCs/>
        </w:rPr>
        <w:t>Tikslas</w:t>
      </w:r>
      <w:r w:rsidRPr="007C536C">
        <w:rPr>
          <w:rFonts w:ascii="Times New Roman" w:hAnsi="Times New Roman" w:cs="Times New Roman"/>
        </w:rPr>
        <w:t xml:space="preserve"> - ugdyti mokinių gebėjimą sąmoningai </w:t>
      </w:r>
      <w:r w:rsidR="00573FAF">
        <w:rPr>
          <w:rFonts w:ascii="Times New Roman" w:hAnsi="Times New Roman" w:cs="Times New Roman"/>
        </w:rPr>
        <w:t>pa</w:t>
      </w:r>
      <w:r w:rsidRPr="007C536C">
        <w:rPr>
          <w:rFonts w:ascii="Times New Roman" w:hAnsi="Times New Roman" w:cs="Times New Roman"/>
        </w:rPr>
        <w:t>stebėti aplink</w:t>
      </w:r>
      <w:r w:rsidR="00573FAF">
        <w:rPr>
          <w:rFonts w:ascii="Times New Roman" w:hAnsi="Times New Roman" w:cs="Times New Roman"/>
        </w:rPr>
        <w:t xml:space="preserve">os detales bendrame vaizde </w:t>
      </w:r>
      <w:r w:rsidRPr="007C536C">
        <w:rPr>
          <w:rFonts w:ascii="Times New Roman" w:hAnsi="Times New Roman" w:cs="Times New Roman"/>
        </w:rPr>
        <w:t>ir reflektuoti, kaip didesnis pastabumas aplinkai gali praplėsti jų suvokimą.</w:t>
      </w:r>
    </w:p>
    <w:p w14:paraId="6A7EFD1E" w14:textId="77777777" w:rsidR="00742C70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  <w:b/>
          <w:bCs/>
        </w:rPr>
        <w:t>Uždaviniai</w:t>
      </w:r>
      <w:r w:rsidRPr="007C536C">
        <w:rPr>
          <w:rFonts w:ascii="Times New Roman" w:hAnsi="Times New Roman" w:cs="Times New Roman"/>
        </w:rPr>
        <w:t>: </w:t>
      </w:r>
    </w:p>
    <w:p w14:paraId="3C316B10" w14:textId="42E48BD4" w:rsidR="00573FAF" w:rsidRDefault="00573FAF" w:rsidP="00573FA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Praktikuoti atidų kasdienės aplinkos tyrinėjimą</w:t>
      </w:r>
    </w:p>
    <w:p w14:paraId="0EDE8C9F" w14:textId="7CF56815" w:rsidR="00573FAF" w:rsidRDefault="00573FAF" w:rsidP="00573FA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Atrasti naujų, ank</w:t>
      </w:r>
      <w:r w:rsidR="00810B1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čiau nepastebėtų detalių</w:t>
      </w:r>
    </w:p>
    <w:p w14:paraId="4F0D70AC" w14:textId="31E360A8" w:rsidR="00573FAF" w:rsidRDefault="00573FAF" w:rsidP="00573FA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Lavinti kompozicijos kūrimo gebėjimus fotografuojant</w:t>
      </w:r>
    </w:p>
    <w:p w14:paraId="466B4922" w14:textId="658C6E08" w:rsidR="00573FAF" w:rsidRDefault="00573FAF" w:rsidP="00573FA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Sukurti koliažą</w:t>
      </w:r>
    </w:p>
    <w:p w14:paraId="0449D419" w14:textId="5C0A7EF2" w:rsidR="00573FAF" w:rsidRPr="00573FAF" w:rsidRDefault="00573FAF" w:rsidP="00573FA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Reflektuoti ir diskutuoti apie naujai išmoktus, suprastus, pritaikytus dalykus.</w:t>
      </w:r>
    </w:p>
    <w:p w14:paraId="372C62B1" w14:textId="019AA197" w:rsidR="00742C70" w:rsidRPr="007C536C" w:rsidRDefault="00742C70" w:rsidP="00742C70">
      <w:pPr>
        <w:rPr>
          <w:rFonts w:ascii="Times New Roman" w:hAnsi="Times New Roman" w:cs="Times New Roman"/>
        </w:rPr>
      </w:pPr>
      <w:r w:rsidRPr="00573FAF">
        <w:rPr>
          <w:rFonts w:ascii="Times New Roman" w:hAnsi="Times New Roman" w:cs="Times New Roman"/>
          <w:b/>
          <w:bCs/>
        </w:rPr>
        <w:t>Temos BUP</w:t>
      </w:r>
      <w:r w:rsidRPr="00573FAF">
        <w:rPr>
          <w:rFonts w:ascii="Times New Roman" w:hAnsi="Times New Roman" w:cs="Times New Roman"/>
        </w:rPr>
        <w:t>:</w:t>
      </w:r>
      <w:r w:rsidRPr="007C536C">
        <w:rPr>
          <w:rFonts w:ascii="Times New Roman" w:hAnsi="Times New Roman" w:cs="Times New Roman"/>
        </w:rPr>
        <w:t> </w:t>
      </w:r>
    </w:p>
    <w:p w14:paraId="03071D72" w14:textId="35B1D0AB" w:rsidR="00742C70" w:rsidRDefault="00573FAF" w:rsidP="00742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A6EFA" w:rsidRPr="007C536C">
        <w:rPr>
          <w:rFonts w:ascii="Times New Roman" w:hAnsi="Times New Roman" w:cs="Times New Roman"/>
        </w:rPr>
        <w:t xml:space="preserve">yvenimo įgūdžiai - </w:t>
      </w:r>
      <w:r w:rsidR="00742C70" w:rsidRPr="007C536C">
        <w:rPr>
          <w:rFonts w:ascii="Times New Roman" w:hAnsi="Times New Roman" w:cs="Times New Roman"/>
        </w:rPr>
        <w:t>mokosi atpažinti ir įvardyti subjektyvumą</w:t>
      </w:r>
      <w:r>
        <w:rPr>
          <w:rFonts w:ascii="Times New Roman" w:hAnsi="Times New Roman" w:cs="Times New Roman"/>
        </w:rPr>
        <w:t>.</w:t>
      </w:r>
    </w:p>
    <w:p w14:paraId="4DA43029" w14:textId="39778016" w:rsidR="00573FAF" w:rsidRPr="007C536C" w:rsidRDefault="00573FAF" w:rsidP="00742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Dailė – aplinkos stebėjimas ir vaizdavimas (fotografija).</w:t>
      </w:r>
    </w:p>
    <w:p w14:paraId="430158A2" w14:textId="33539AB9" w:rsidR="00742C70" w:rsidRPr="007C536C" w:rsidRDefault="00742C70" w:rsidP="00742C70">
      <w:pPr>
        <w:rPr>
          <w:rFonts w:ascii="Times New Roman" w:hAnsi="Times New Roman" w:cs="Times New Roman"/>
        </w:rPr>
      </w:pPr>
      <w:r w:rsidRPr="00573FAF">
        <w:rPr>
          <w:rFonts w:ascii="Times New Roman" w:hAnsi="Times New Roman" w:cs="Times New Roman"/>
          <w:b/>
          <w:bCs/>
        </w:rPr>
        <w:t>Kompetencijos</w:t>
      </w:r>
      <w:r w:rsidRPr="007C536C">
        <w:rPr>
          <w:rFonts w:ascii="Times New Roman" w:hAnsi="Times New Roman" w:cs="Times New Roman"/>
        </w:rPr>
        <w:t xml:space="preserve">: </w:t>
      </w:r>
      <w:r w:rsidR="00573FAF">
        <w:rPr>
          <w:rFonts w:ascii="Times New Roman" w:hAnsi="Times New Roman" w:cs="Times New Roman"/>
        </w:rPr>
        <w:t>skaitmeninė, kūrybiškumo, pažinimo.</w:t>
      </w:r>
    </w:p>
    <w:p w14:paraId="25B21DDD" w14:textId="5E1D8BA3" w:rsidR="00742C70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  <w:b/>
          <w:bCs/>
        </w:rPr>
        <w:t>Priemonės</w:t>
      </w:r>
      <w:r w:rsidRPr="007C536C">
        <w:rPr>
          <w:rFonts w:ascii="Times New Roman" w:hAnsi="Times New Roman" w:cs="Times New Roman"/>
        </w:rPr>
        <w:t>: telefonai, užduočių lapai</w:t>
      </w:r>
      <w:r w:rsidR="00822D8F">
        <w:rPr>
          <w:rFonts w:ascii="Times New Roman" w:hAnsi="Times New Roman" w:cs="Times New Roman"/>
        </w:rPr>
        <w:t>.</w:t>
      </w:r>
    </w:p>
    <w:p w14:paraId="262E11C9" w14:textId="2BD49167" w:rsidR="008979B4" w:rsidRPr="007C536C" w:rsidRDefault="008979B4" w:rsidP="00742C70">
      <w:pPr>
        <w:rPr>
          <w:rFonts w:ascii="Times New Roman" w:hAnsi="Times New Roman" w:cs="Times New Roman"/>
        </w:rPr>
      </w:pPr>
      <w:r w:rsidRPr="008979B4">
        <w:rPr>
          <w:rFonts w:ascii="Times New Roman" w:hAnsi="Times New Roman" w:cs="Times New Roman"/>
          <w:b/>
          <w:bCs/>
        </w:rPr>
        <w:t>Vertinimas</w:t>
      </w:r>
      <w:r>
        <w:rPr>
          <w:rFonts w:ascii="Times New Roman" w:hAnsi="Times New Roman" w:cs="Times New Roman"/>
        </w:rPr>
        <w:t>: formuojamasis.</w:t>
      </w:r>
    </w:p>
    <w:p w14:paraId="5FF357FE" w14:textId="3CE0336C" w:rsidR="00BA1D55" w:rsidRDefault="00BA1D55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  <w:b/>
          <w:bCs/>
        </w:rPr>
        <w:t xml:space="preserve">Vieta: </w:t>
      </w:r>
      <w:r w:rsidR="00822D8F" w:rsidRPr="00822D8F">
        <w:rPr>
          <w:rFonts w:ascii="Times New Roman" w:hAnsi="Times New Roman" w:cs="Times New Roman"/>
        </w:rPr>
        <w:t>bet kuri lauko</w:t>
      </w:r>
      <w:r w:rsidR="00822D8F">
        <w:rPr>
          <w:rFonts w:ascii="Times New Roman" w:hAnsi="Times New Roman" w:cs="Times New Roman"/>
          <w:b/>
          <w:bCs/>
        </w:rPr>
        <w:t xml:space="preserve"> </w:t>
      </w:r>
      <w:r w:rsidR="00822D8F">
        <w:rPr>
          <w:rFonts w:ascii="Times New Roman" w:hAnsi="Times New Roman" w:cs="Times New Roman"/>
        </w:rPr>
        <w:t xml:space="preserve">erdvė netoli mokyklos, kurioje būtų gyvenamųjų namų ar kitų miesto infrastruktūros objektų. </w:t>
      </w:r>
    </w:p>
    <w:p w14:paraId="0ACC7E70" w14:textId="52BDDDC5" w:rsidR="00053CE9" w:rsidRPr="00053CE9" w:rsidRDefault="00053CE9" w:rsidP="00742C70">
      <w:pPr>
        <w:rPr>
          <w:rFonts w:ascii="Times New Roman" w:hAnsi="Times New Roman" w:cs="Times New Roman"/>
          <w:b/>
          <w:bCs/>
        </w:rPr>
      </w:pPr>
      <w:r w:rsidRPr="00903122">
        <w:rPr>
          <w:rFonts w:ascii="Times New Roman" w:hAnsi="Times New Roman" w:cs="Times New Roman"/>
          <w:b/>
          <w:bCs/>
        </w:rPr>
        <w:t>Klasė:</w:t>
      </w:r>
      <w:r w:rsidRPr="00053CE9">
        <w:rPr>
          <w:rFonts w:ascii="Times New Roman" w:hAnsi="Times New Roman" w:cs="Times New Roman"/>
          <w:b/>
          <w:bCs/>
        </w:rPr>
        <w:t xml:space="preserve"> </w:t>
      </w:r>
      <w:r w:rsidR="00D3781E" w:rsidRPr="00903122">
        <w:rPr>
          <w:rFonts w:ascii="Times New Roman" w:hAnsi="Times New Roman" w:cs="Times New Roman"/>
        </w:rPr>
        <w:t>8, 9, 10 klasės.</w:t>
      </w:r>
    </w:p>
    <w:p w14:paraId="3D307E0D" w14:textId="0468211A" w:rsidR="00742C70" w:rsidRPr="007C536C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  <w:b/>
          <w:bCs/>
        </w:rPr>
        <w:t xml:space="preserve">Metodai: </w:t>
      </w:r>
      <w:r w:rsidR="00E964D8" w:rsidRPr="007C536C">
        <w:rPr>
          <w:rFonts w:ascii="Times New Roman" w:hAnsi="Times New Roman" w:cs="Times New Roman"/>
        </w:rPr>
        <w:t xml:space="preserve">aplinkos tyrinėjimas, </w:t>
      </w:r>
      <w:proofErr w:type="spellStart"/>
      <w:r w:rsidRPr="007C536C">
        <w:rPr>
          <w:rFonts w:ascii="Times New Roman" w:hAnsi="Times New Roman" w:cs="Times New Roman"/>
        </w:rPr>
        <w:t>patyriminės</w:t>
      </w:r>
      <w:proofErr w:type="spellEnd"/>
      <w:r w:rsidRPr="007C536C">
        <w:rPr>
          <w:rFonts w:ascii="Times New Roman" w:hAnsi="Times New Roman" w:cs="Times New Roman"/>
        </w:rPr>
        <w:t xml:space="preserve"> užduotys, </w:t>
      </w:r>
      <w:r w:rsidR="00822D8F">
        <w:rPr>
          <w:rFonts w:ascii="Times New Roman" w:hAnsi="Times New Roman" w:cs="Times New Roman"/>
        </w:rPr>
        <w:t xml:space="preserve">pristatymas prieš klasę, </w:t>
      </w:r>
      <w:r w:rsidRPr="007C536C">
        <w:rPr>
          <w:rFonts w:ascii="Times New Roman" w:hAnsi="Times New Roman" w:cs="Times New Roman"/>
        </w:rPr>
        <w:t>diskusija, refleksija</w:t>
      </w:r>
      <w:r w:rsidR="00822D8F">
        <w:rPr>
          <w:rFonts w:ascii="Times New Roman" w:hAnsi="Times New Roman" w:cs="Times New Roman"/>
        </w:rPr>
        <w:t>.</w:t>
      </w:r>
    </w:p>
    <w:p w14:paraId="08609F9A" w14:textId="4BC12F8D" w:rsidR="00742C70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  <w:b/>
          <w:bCs/>
        </w:rPr>
        <w:t>Veiklos</w:t>
      </w:r>
      <w:r w:rsidRPr="007C536C">
        <w:rPr>
          <w:rFonts w:ascii="Times New Roman" w:hAnsi="Times New Roman" w:cs="Times New Roman"/>
        </w:rPr>
        <w:t>: disku</w:t>
      </w:r>
      <w:r w:rsidR="00E964D8" w:rsidRPr="007C536C">
        <w:rPr>
          <w:rFonts w:ascii="Times New Roman" w:hAnsi="Times New Roman" w:cs="Times New Roman"/>
        </w:rPr>
        <w:t>tavimas</w:t>
      </w:r>
      <w:r w:rsidRPr="007C536C">
        <w:rPr>
          <w:rFonts w:ascii="Times New Roman" w:hAnsi="Times New Roman" w:cs="Times New Roman"/>
        </w:rPr>
        <w:t xml:space="preserve">, fotografija, </w:t>
      </w:r>
      <w:r w:rsidR="00E964D8" w:rsidRPr="007C536C">
        <w:rPr>
          <w:rFonts w:ascii="Times New Roman" w:hAnsi="Times New Roman" w:cs="Times New Roman"/>
        </w:rPr>
        <w:t>atidus aplinkos tyrinėjimas</w:t>
      </w:r>
      <w:r w:rsidRPr="007C536C">
        <w:rPr>
          <w:rFonts w:ascii="Times New Roman" w:hAnsi="Times New Roman" w:cs="Times New Roman"/>
        </w:rPr>
        <w:t xml:space="preserve">, </w:t>
      </w:r>
      <w:r w:rsidR="00E964D8" w:rsidRPr="007C536C">
        <w:rPr>
          <w:rFonts w:ascii="Times New Roman" w:hAnsi="Times New Roman" w:cs="Times New Roman"/>
        </w:rPr>
        <w:t xml:space="preserve">koliažo kūrimas, </w:t>
      </w:r>
      <w:r w:rsidRPr="007C536C">
        <w:rPr>
          <w:rFonts w:ascii="Times New Roman" w:hAnsi="Times New Roman" w:cs="Times New Roman"/>
        </w:rPr>
        <w:t>darbo pristatymas prieš klasę, reflektavimas.</w:t>
      </w:r>
    </w:p>
    <w:p w14:paraId="277BA8F0" w14:textId="6326871D" w:rsidR="00B43B69" w:rsidRPr="007C536C" w:rsidRDefault="00B43B69" w:rsidP="00742C70">
      <w:pPr>
        <w:rPr>
          <w:rFonts w:ascii="Times New Roman" w:hAnsi="Times New Roman" w:cs="Times New Roman"/>
        </w:rPr>
      </w:pPr>
      <w:proofErr w:type="spellStart"/>
      <w:r w:rsidRPr="00B43B69">
        <w:rPr>
          <w:rFonts w:ascii="Times New Roman" w:hAnsi="Times New Roman" w:cs="Times New Roman"/>
          <w:b/>
          <w:bCs/>
        </w:rPr>
        <w:t>Įtrauktis</w:t>
      </w:r>
      <w:proofErr w:type="spellEnd"/>
      <w:r>
        <w:rPr>
          <w:rFonts w:ascii="Times New Roman" w:hAnsi="Times New Roman" w:cs="Times New Roman"/>
        </w:rPr>
        <w:t xml:space="preserve">: SUP mokiniai gali dirbti porose su stipresniu mokiniu. </w:t>
      </w:r>
    </w:p>
    <w:p w14:paraId="7DD7997A" w14:textId="77777777" w:rsidR="00742C70" w:rsidRPr="007C536C" w:rsidRDefault="00742C70" w:rsidP="00742C70">
      <w:pPr>
        <w:rPr>
          <w:rFonts w:ascii="Times New Roman" w:hAnsi="Times New Roman" w:cs="Times New Roman"/>
        </w:rPr>
      </w:pPr>
    </w:p>
    <w:p w14:paraId="32627F66" w14:textId="77777777" w:rsidR="00FF77AB" w:rsidRDefault="00FF77AB" w:rsidP="00742C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327E8E9" w14:textId="4506D692" w:rsidR="00742C70" w:rsidRPr="007C536C" w:rsidRDefault="00742C70" w:rsidP="00742C70">
      <w:pPr>
        <w:rPr>
          <w:rFonts w:ascii="Times New Roman" w:hAnsi="Times New Roman" w:cs="Times New Roman"/>
          <w:b/>
          <w:bCs/>
        </w:rPr>
      </w:pPr>
      <w:r w:rsidRPr="007C536C">
        <w:rPr>
          <w:rFonts w:ascii="Times New Roman" w:hAnsi="Times New Roman" w:cs="Times New Roman"/>
          <w:b/>
          <w:bCs/>
        </w:rPr>
        <w:lastRenderedPageBreak/>
        <w:t>PAMOKOS PLANAS</w:t>
      </w:r>
    </w:p>
    <w:p w14:paraId="3D1F1BC5" w14:textId="18C0587C" w:rsidR="00742C70" w:rsidRPr="00053CE9" w:rsidRDefault="00053CE9" w:rsidP="00742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ĮVADAS</w:t>
      </w:r>
      <w:r w:rsidR="00742C70" w:rsidRPr="00822D8F">
        <w:rPr>
          <w:rFonts w:ascii="Times New Roman" w:hAnsi="Times New Roman" w:cs="Times New Roman"/>
          <w:b/>
          <w:bCs/>
        </w:rPr>
        <w:t xml:space="preserve"> </w:t>
      </w:r>
      <w:r w:rsidR="00742C70" w:rsidRPr="00053CE9">
        <w:rPr>
          <w:rFonts w:ascii="Times New Roman" w:hAnsi="Times New Roman" w:cs="Times New Roman"/>
        </w:rPr>
        <w:t>(20 min)</w:t>
      </w:r>
    </w:p>
    <w:p w14:paraId="6D792855" w14:textId="7DD7AA18" w:rsidR="00742C70" w:rsidRPr="007C536C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</w:rPr>
        <w:t>Pamoka pradedama trumpu žaidimu. Mokiniai užsimerkia, o mokytojas užduo</w:t>
      </w:r>
      <w:r w:rsidR="00BA1D55" w:rsidRPr="007C536C">
        <w:rPr>
          <w:rFonts w:ascii="Times New Roman" w:hAnsi="Times New Roman" w:cs="Times New Roman"/>
        </w:rPr>
        <w:t>da</w:t>
      </w:r>
      <w:r w:rsidRPr="007C536C">
        <w:rPr>
          <w:rFonts w:ascii="Times New Roman" w:hAnsi="Times New Roman" w:cs="Times New Roman"/>
        </w:rPr>
        <w:t xml:space="preserve"> klausimus apie klasės aplinką</w:t>
      </w:r>
      <w:r w:rsidR="00BA1D55" w:rsidRPr="007C536C">
        <w:rPr>
          <w:rFonts w:ascii="Times New Roman" w:hAnsi="Times New Roman" w:cs="Times New Roman"/>
        </w:rPr>
        <w:t xml:space="preserve"> (</w:t>
      </w:r>
      <w:r w:rsidRPr="007C536C">
        <w:rPr>
          <w:rFonts w:ascii="Times New Roman" w:hAnsi="Times New Roman" w:cs="Times New Roman"/>
        </w:rPr>
        <w:t>pavyzdžiui, kokios spalvos yra laikrodis, kiek klasėje langų, ar visos kėdės vienodos, kokios spalvos ir iš kokios medžiagos yra grindys ir pan.</w:t>
      </w:r>
      <w:r w:rsidR="00BA1D55" w:rsidRPr="007C536C">
        <w:rPr>
          <w:rFonts w:ascii="Times New Roman" w:hAnsi="Times New Roman" w:cs="Times New Roman"/>
        </w:rPr>
        <w:t>).</w:t>
      </w:r>
      <w:r w:rsidRPr="007C536C">
        <w:rPr>
          <w:rFonts w:ascii="Times New Roman" w:hAnsi="Times New Roman" w:cs="Times New Roman"/>
        </w:rPr>
        <w:t xml:space="preserve"> Tikėtina, kad dauguma mokinių, nors ir dažnai būna toje erdvėje, nepastebi daugelio smulkių detalių.</w:t>
      </w:r>
    </w:p>
    <w:p w14:paraId="5C0D47ED" w14:textId="110A1204" w:rsidR="00742C70" w:rsidRPr="007C536C" w:rsidRDefault="00822D8F" w:rsidP="00742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Mokytojas kviečia mokinius</w:t>
      </w:r>
      <w:r w:rsidR="00742C70" w:rsidRPr="007C536C">
        <w:rPr>
          <w:rFonts w:ascii="Times New Roman" w:hAnsi="Times New Roman" w:cs="Times New Roman"/>
        </w:rPr>
        <w:t xml:space="preserve"> diskutuoti: </w:t>
      </w:r>
    </w:p>
    <w:p w14:paraId="70567247" w14:textId="77777777" w:rsidR="00822D8F" w:rsidRDefault="00742C70" w:rsidP="00822D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822D8F">
        <w:rPr>
          <w:rFonts w:ascii="Times New Roman" w:hAnsi="Times New Roman" w:cs="Times New Roman"/>
        </w:rPr>
        <w:t xml:space="preserve">Ar </w:t>
      </w:r>
      <w:r w:rsidR="00BA1D55" w:rsidRPr="00822D8F">
        <w:rPr>
          <w:rFonts w:ascii="Times New Roman" w:hAnsi="Times New Roman" w:cs="Times New Roman"/>
        </w:rPr>
        <w:t xml:space="preserve">žmonės yra pastabūs </w:t>
      </w:r>
      <w:r w:rsidR="00822D8F" w:rsidRPr="00822D8F">
        <w:rPr>
          <w:rFonts w:ascii="Times New Roman" w:hAnsi="Times New Roman" w:cs="Times New Roman"/>
        </w:rPr>
        <w:t xml:space="preserve">aplinkos </w:t>
      </w:r>
      <w:r w:rsidR="00BA1D55" w:rsidRPr="00822D8F">
        <w:rPr>
          <w:rFonts w:ascii="Times New Roman" w:hAnsi="Times New Roman" w:cs="Times New Roman"/>
        </w:rPr>
        <w:t xml:space="preserve">detalėms? </w:t>
      </w:r>
    </w:p>
    <w:p w14:paraId="048D4377" w14:textId="0D076911" w:rsidR="00742C70" w:rsidRDefault="00BA1D55" w:rsidP="00822D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822D8F">
        <w:rPr>
          <w:rFonts w:ascii="Times New Roman" w:hAnsi="Times New Roman" w:cs="Times New Roman"/>
        </w:rPr>
        <w:t>Kada būname pastabesni, kada – mažiau pastabūs?</w:t>
      </w:r>
    </w:p>
    <w:p w14:paraId="1309E191" w14:textId="69D62983" w:rsidR="00822D8F" w:rsidRPr="00822D8F" w:rsidRDefault="00822D8F" w:rsidP="00822D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Kokia nauda žmogui kaip organizmui yra matyti tik bendrą vaizdą, o ne smulkias detales jame?</w:t>
      </w:r>
    </w:p>
    <w:p w14:paraId="58514E9B" w14:textId="08AE1D03" w:rsidR="00742C70" w:rsidRPr="00822D8F" w:rsidRDefault="00742C70" w:rsidP="00822D8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822D8F">
        <w:rPr>
          <w:rFonts w:ascii="Times New Roman" w:hAnsi="Times New Roman" w:cs="Times New Roman"/>
        </w:rPr>
        <w:t xml:space="preserve">Kuo gali pasižymėti žmonės, kurie labiau pastebi </w:t>
      </w:r>
      <w:r w:rsidR="00BA1D55" w:rsidRPr="00822D8F">
        <w:rPr>
          <w:rFonts w:ascii="Times New Roman" w:hAnsi="Times New Roman" w:cs="Times New Roman"/>
        </w:rPr>
        <w:t>smulkias</w:t>
      </w:r>
      <w:r w:rsidRPr="00822D8F">
        <w:rPr>
          <w:rFonts w:ascii="Times New Roman" w:hAnsi="Times New Roman" w:cs="Times New Roman"/>
        </w:rPr>
        <w:t xml:space="preserve"> detales</w:t>
      </w:r>
      <w:r w:rsidR="00BA1D55" w:rsidRPr="00822D8F">
        <w:rPr>
          <w:rFonts w:ascii="Times New Roman" w:hAnsi="Times New Roman" w:cs="Times New Roman"/>
        </w:rPr>
        <w:t xml:space="preserve"> aplinkoje</w:t>
      </w:r>
      <w:r w:rsidRPr="00822D8F">
        <w:rPr>
          <w:rFonts w:ascii="Times New Roman" w:hAnsi="Times New Roman" w:cs="Times New Roman"/>
        </w:rPr>
        <w:t xml:space="preserve">? </w:t>
      </w:r>
    </w:p>
    <w:p w14:paraId="2EDFB9B0" w14:textId="77777777" w:rsidR="00822D8F" w:rsidRDefault="00822D8F" w:rsidP="00742C7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822D8F">
        <w:rPr>
          <w:rFonts w:ascii="Times New Roman" w:hAnsi="Times New Roman" w:cs="Times New Roman"/>
        </w:rPr>
        <w:t xml:space="preserve">Kokios naudos pastabumas detalėms gali atnešti žmogui? </w:t>
      </w:r>
    </w:p>
    <w:p w14:paraId="63751B42" w14:textId="5803764F" w:rsidR="00742C70" w:rsidRPr="00822D8F" w:rsidRDefault="00742C70" w:rsidP="00822D8F">
      <w:pPr>
        <w:rPr>
          <w:rFonts w:ascii="Times New Roman" w:hAnsi="Times New Roman" w:cs="Times New Roman"/>
        </w:rPr>
      </w:pPr>
      <w:r w:rsidRPr="00822D8F">
        <w:rPr>
          <w:rFonts w:ascii="Times New Roman" w:hAnsi="Times New Roman" w:cs="Times New Roman"/>
        </w:rPr>
        <w:t>Mokytojas apibendrina mokinių mintis kartu pateikdamas ir kitus, dar nepaminėtus atsakymus į šiuos klausimus</w:t>
      </w:r>
      <w:r w:rsidR="00BA1D55" w:rsidRPr="00822D8F">
        <w:rPr>
          <w:rFonts w:ascii="Times New Roman" w:hAnsi="Times New Roman" w:cs="Times New Roman"/>
        </w:rPr>
        <w:t xml:space="preserve"> </w:t>
      </w:r>
      <w:r w:rsidRPr="00822D8F">
        <w:rPr>
          <w:rFonts w:ascii="Times New Roman" w:hAnsi="Times New Roman" w:cs="Times New Roman"/>
        </w:rPr>
        <w:t>(žiūrėti prie pamokos medžiagos).</w:t>
      </w:r>
      <w:r w:rsidR="00822D8F">
        <w:rPr>
          <w:rFonts w:ascii="Times New Roman" w:hAnsi="Times New Roman" w:cs="Times New Roman"/>
        </w:rPr>
        <w:t xml:space="preserve"> </w:t>
      </w:r>
    </w:p>
    <w:p w14:paraId="1EA3A013" w14:textId="77777777" w:rsidR="00742C70" w:rsidRPr="007C536C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</w:rPr>
        <w:t>Mokytojas pristato pamokos tikslą ir uždavinius.</w:t>
      </w:r>
    </w:p>
    <w:p w14:paraId="0640BE5D" w14:textId="77777777" w:rsidR="00742C70" w:rsidRPr="007C536C" w:rsidRDefault="00742C70" w:rsidP="00742C70">
      <w:pPr>
        <w:rPr>
          <w:rFonts w:ascii="Times New Roman" w:hAnsi="Times New Roman" w:cs="Times New Roman"/>
        </w:rPr>
      </w:pPr>
    </w:p>
    <w:p w14:paraId="7CD3B7DE" w14:textId="0B35C80B" w:rsidR="00742C70" w:rsidRPr="007C536C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  <w:b/>
          <w:bCs/>
        </w:rPr>
        <w:t>MOKYMOSI VEIKLOS</w:t>
      </w:r>
      <w:r w:rsidRPr="007C536C">
        <w:rPr>
          <w:rFonts w:ascii="Times New Roman" w:hAnsi="Times New Roman" w:cs="Times New Roman"/>
        </w:rPr>
        <w:t xml:space="preserve"> (</w:t>
      </w:r>
      <w:r w:rsidR="00B43B69">
        <w:rPr>
          <w:rFonts w:ascii="Times New Roman" w:hAnsi="Times New Roman" w:cs="Times New Roman"/>
        </w:rPr>
        <w:t>5</w:t>
      </w:r>
      <w:r w:rsidRPr="007C536C">
        <w:rPr>
          <w:rFonts w:ascii="Times New Roman" w:hAnsi="Times New Roman" w:cs="Times New Roman"/>
        </w:rPr>
        <w:t>0 min)</w:t>
      </w:r>
    </w:p>
    <w:p w14:paraId="0A176206" w14:textId="048CB797" w:rsidR="00BA1D55" w:rsidRPr="007C536C" w:rsidRDefault="00BA1D55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</w:rPr>
        <w:t>Keliaujama į erdvę</w:t>
      </w:r>
      <w:r w:rsidR="00053CE9">
        <w:rPr>
          <w:rFonts w:ascii="Times New Roman" w:hAnsi="Times New Roman" w:cs="Times New Roman"/>
        </w:rPr>
        <w:t xml:space="preserve"> lauke</w:t>
      </w:r>
      <w:r w:rsidRPr="007C536C">
        <w:rPr>
          <w:rFonts w:ascii="Times New Roman" w:hAnsi="Times New Roman" w:cs="Times New Roman"/>
        </w:rPr>
        <w:t xml:space="preserve"> netoli mokyklos, kurioje būtų gyvenamųjų pastatų</w:t>
      </w:r>
      <w:r w:rsidR="00053CE9">
        <w:rPr>
          <w:rFonts w:ascii="Times New Roman" w:hAnsi="Times New Roman" w:cs="Times New Roman"/>
        </w:rPr>
        <w:t xml:space="preserve"> ar kitų miesto infrastruktūros objektų.</w:t>
      </w:r>
    </w:p>
    <w:p w14:paraId="6141C7CB" w14:textId="657558A7" w:rsidR="00742C70" w:rsidRPr="007C536C" w:rsidRDefault="00053CE9" w:rsidP="00742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Susitariama, kurioje</w:t>
      </w:r>
      <w:r w:rsidR="00742C70" w:rsidRPr="007C536C">
        <w:rPr>
          <w:rFonts w:ascii="Times New Roman" w:hAnsi="Times New Roman" w:cs="Times New Roman"/>
        </w:rPr>
        <w:t xml:space="preserve"> erdvė</w:t>
      </w:r>
      <w:r>
        <w:rPr>
          <w:rFonts w:ascii="Times New Roman" w:hAnsi="Times New Roman" w:cs="Times New Roman"/>
        </w:rPr>
        <w:t xml:space="preserve">je bus </w:t>
      </w:r>
      <w:r w:rsidR="00742C70" w:rsidRPr="007C536C">
        <w:rPr>
          <w:rFonts w:ascii="Times New Roman" w:hAnsi="Times New Roman" w:cs="Times New Roman"/>
        </w:rPr>
        <w:t xml:space="preserve">galima vaikščioti ir tyrinėti aplinką. </w:t>
      </w:r>
    </w:p>
    <w:p w14:paraId="339A923C" w14:textId="4A5091EC" w:rsidR="00742C70" w:rsidRPr="007C536C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</w:rPr>
        <w:t>Mokiniai gauna užduočių lapą, kuriame nurodyta, kokias detales jie turi surasti</w:t>
      </w:r>
      <w:r w:rsidR="00053CE9">
        <w:rPr>
          <w:rFonts w:ascii="Times New Roman" w:hAnsi="Times New Roman" w:cs="Times New Roman"/>
        </w:rPr>
        <w:t xml:space="preserve"> aplinkoje</w:t>
      </w:r>
      <w:r w:rsidR="00BA1D55" w:rsidRPr="007C536C">
        <w:rPr>
          <w:rFonts w:ascii="Times New Roman" w:hAnsi="Times New Roman" w:cs="Times New Roman"/>
        </w:rPr>
        <w:t xml:space="preserve">. Ateinančias </w:t>
      </w:r>
      <w:r w:rsidR="00B43B69">
        <w:rPr>
          <w:rFonts w:ascii="Times New Roman" w:hAnsi="Times New Roman" w:cs="Times New Roman"/>
        </w:rPr>
        <w:t>2</w:t>
      </w:r>
      <w:r w:rsidR="00BA1D55" w:rsidRPr="007C536C">
        <w:rPr>
          <w:rFonts w:ascii="Times New Roman" w:hAnsi="Times New Roman" w:cs="Times New Roman"/>
        </w:rPr>
        <w:t>0 minučių jie</w:t>
      </w:r>
      <w:r w:rsidRPr="007C536C">
        <w:rPr>
          <w:rFonts w:ascii="Times New Roman" w:hAnsi="Times New Roman" w:cs="Times New Roman"/>
        </w:rPr>
        <w:t xml:space="preserve"> vaikščios ir fotografuos detales</w:t>
      </w:r>
      <w:r w:rsidR="00053CE9">
        <w:rPr>
          <w:rFonts w:ascii="Times New Roman" w:hAnsi="Times New Roman" w:cs="Times New Roman"/>
        </w:rPr>
        <w:t xml:space="preserve">. </w:t>
      </w:r>
      <w:r w:rsidR="00053CE9" w:rsidRPr="00053CE9">
        <w:rPr>
          <w:rFonts w:ascii="Times New Roman" w:hAnsi="Times New Roman" w:cs="Times New Roman"/>
          <w:i/>
          <w:iCs/>
        </w:rPr>
        <w:t>Pastaba</w:t>
      </w:r>
      <w:r w:rsidR="00053CE9">
        <w:rPr>
          <w:rFonts w:ascii="Times New Roman" w:hAnsi="Times New Roman" w:cs="Times New Roman"/>
        </w:rPr>
        <w:t xml:space="preserve">. Mokytojas turi akcentuoti individualų darbą ir </w:t>
      </w:r>
      <w:r w:rsidR="00BA1D55" w:rsidRPr="007C536C">
        <w:rPr>
          <w:rFonts w:ascii="Times New Roman" w:hAnsi="Times New Roman" w:cs="Times New Roman"/>
        </w:rPr>
        <w:t>kviesti iš tiesų įsigilinti į aplinką ir tyrinėjimą, o ne stengtis kuo greičiau surinkti nuotraukas kategorijoms</w:t>
      </w:r>
      <w:r w:rsidR="00053CE9">
        <w:rPr>
          <w:rFonts w:ascii="Times New Roman" w:hAnsi="Times New Roman" w:cs="Times New Roman"/>
        </w:rPr>
        <w:t>. Raginti fotografuoti daugiau kadrų, kad iš jų būtų galima atsirinkti tik geriausius.</w:t>
      </w:r>
    </w:p>
    <w:p w14:paraId="4BE8D952" w14:textId="00632612" w:rsidR="00742C70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</w:rPr>
        <w:t xml:space="preserve">Po to mokiniai </w:t>
      </w:r>
      <w:r w:rsidR="00053CE9">
        <w:rPr>
          <w:rFonts w:ascii="Times New Roman" w:hAnsi="Times New Roman" w:cs="Times New Roman"/>
        </w:rPr>
        <w:t xml:space="preserve">grįžta į mokymosi erdvę ir </w:t>
      </w:r>
      <w:r w:rsidRPr="007C536C">
        <w:rPr>
          <w:rFonts w:ascii="Times New Roman" w:hAnsi="Times New Roman" w:cs="Times New Roman"/>
        </w:rPr>
        <w:t xml:space="preserve">atrenka nuotraukas kategorijoms, </w:t>
      </w:r>
      <w:r w:rsidR="00053CE9">
        <w:rPr>
          <w:rFonts w:ascii="Times New Roman" w:hAnsi="Times New Roman" w:cs="Times New Roman"/>
        </w:rPr>
        <w:t>sukuria koliažą</w:t>
      </w:r>
      <w:r w:rsidRPr="007C536C">
        <w:rPr>
          <w:rFonts w:ascii="Times New Roman" w:hAnsi="Times New Roman" w:cs="Times New Roman"/>
        </w:rPr>
        <w:t xml:space="preserve"> ir jį apipavidalina savaip. </w:t>
      </w:r>
    </w:p>
    <w:p w14:paraId="5443CC30" w14:textId="0ECE9042" w:rsidR="004C7CD2" w:rsidRDefault="00053CE9" w:rsidP="00742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Prieš klasę </w:t>
      </w:r>
      <w:r w:rsidR="00810B1A">
        <w:rPr>
          <w:rFonts w:ascii="Times New Roman" w:hAnsi="Times New Roman" w:cs="Times New Roman"/>
        </w:rPr>
        <w:t>mokiniai</w:t>
      </w:r>
      <w:r>
        <w:rPr>
          <w:rFonts w:ascii="Times New Roman" w:hAnsi="Times New Roman" w:cs="Times New Roman"/>
        </w:rPr>
        <w:t xml:space="preserve"> po vieną pristato </w:t>
      </w:r>
      <w:r w:rsidR="00810B1A">
        <w:rPr>
          <w:rFonts w:ascii="Times New Roman" w:hAnsi="Times New Roman" w:cs="Times New Roman"/>
        </w:rPr>
        <w:t xml:space="preserve">koliažus </w:t>
      </w:r>
      <w:r>
        <w:rPr>
          <w:rFonts w:ascii="Times New Roman" w:hAnsi="Times New Roman" w:cs="Times New Roman"/>
        </w:rPr>
        <w:t>ir papasakoja</w:t>
      </w:r>
      <w:r w:rsidR="004C7CD2">
        <w:rPr>
          <w:rFonts w:ascii="Times New Roman" w:hAnsi="Times New Roman" w:cs="Times New Roman"/>
        </w:rPr>
        <w:t>:</w:t>
      </w:r>
    </w:p>
    <w:p w14:paraId="47FD2BB2" w14:textId="11CAFD65" w:rsidR="004C7CD2" w:rsidRPr="004C7CD2" w:rsidRDefault="00440854" w:rsidP="004C7CD2">
      <w:pPr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C7CD2" w:rsidRPr="004C7CD2">
        <w:rPr>
          <w:rFonts w:ascii="Times New Roman" w:hAnsi="Times New Roman" w:cs="Times New Roman"/>
        </w:rPr>
        <w:t xml:space="preserve">aip vyko </w:t>
      </w:r>
      <w:r w:rsidR="004C7CD2">
        <w:rPr>
          <w:rFonts w:ascii="Times New Roman" w:hAnsi="Times New Roman" w:cs="Times New Roman"/>
        </w:rPr>
        <w:t>to mokinio</w:t>
      </w:r>
      <w:r w:rsidR="004C7CD2">
        <w:rPr>
          <w:rFonts w:ascii="Times New Roman" w:hAnsi="Times New Roman" w:cs="Times New Roman"/>
        </w:rPr>
        <w:t xml:space="preserve"> aplinkos tyrinėjimas</w:t>
      </w:r>
      <w:r w:rsidR="004C7CD2" w:rsidRPr="004C7CD2">
        <w:rPr>
          <w:rFonts w:ascii="Times New Roman" w:hAnsi="Times New Roman" w:cs="Times New Roman"/>
        </w:rPr>
        <w:t xml:space="preserve">, </w:t>
      </w:r>
    </w:p>
    <w:p w14:paraId="568238D5" w14:textId="31E93A95" w:rsidR="004C7CD2" w:rsidRPr="004C7CD2" w:rsidRDefault="00440854" w:rsidP="004C7CD2">
      <w:pPr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C7CD2" w:rsidRPr="004C7CD2">
        <w:rPr>
          <w:rFonts w:ascii="Times New Roman" w:hAnsi="Times New Roman" w:cs="Times New Roman"/>
        </w:rPr>
        <w:t xml:space="preserve">uo pasirinktos detalės </w:t>
      </w:r>
      <w:r w:rsidR="004C7CD2">
        <w:rPr>
          <w:rFonts w:ascii="Times New Roman" w:hAnsi="Times New Roman" w:cs="Times New Roman"/>
        </w:rPr>
        <w:t>jam/jai</w:t>
      </w:r>
      <w:r w:rsidR="004C7CD2" w:rsidRPr="004C7CD2">
        <w:rPr>
          <w:rFonts w:ascii="Times New Roman" w:hAnsi="Times New Roman" w:cs="Times New Roman"/>
        </w:rPr>
        <w:t xml:space="preserve"> pasirodė įdomios ar išskirtinės, </w:t>
      </w:r>
    </w:p>
    <w:p w14:paraId="5CCB362B" w14:textId="53C073F9" w:rsidR="004C7CD2" w:rsidRPr="004C7CD2" w:rsidRDefault="00440854" w:rsidP="004C7CD2">
      <w:pPr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C7CD2" w:rsidRPr="004C7CD2">
        <w:rPr>
          <w:rFonts w:ascii="Times New Roman" w:hAnsi="Times New Roman" w:cs="Times New Roman"/>
        </w:rPr>
        <w:t>iek naujų dalykų pavyko pastebėti.</w:t>
      </w:r>
    </w:p>
    <w:p w14:paraId="155822FE" w14:textId="77777777" w:rsidR="00742C70" w:rsidRPr="007C536C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  <w:i/>
          <w:iCs/>
        </w:rPr>
        <w:t>Pastaba</w:t>
      </w:r>
      <w:r w:rsidRPr="007C536C">
        <w:rPr>
          <w:rFonts w:ascii="Times New Roman" w:hAnsi="Times New Roman" w:cs="Times New Roman"/>
        </w:rPr>
        <w:t xml:space="preserve">. Koliažo kūrimui galima naudoti įvairias programas, su kuriomis mokiniai moka dirbti. Patogu naudoti </w:t>
      </w:r>
      <w:proofErr w:type="spellStart"/>
      <w:r w:rsidRPr="007C536C">
        <w:rPr>
          <w:rFonts w:ascii="Times New Roman" w:hAnsi="Times New Roman" w:cs="Times New Roman"/>
        </w:rPr>
        <w:t>Canva</w:t>
      </w:r>
      <w:proofErr w:type="spellEnd"/>
      <w:r w:rsidRPr="007C536C">
        <w:rPr>
          <w:rFonts w:ascii="Times New Roman" w:hAnsi="Times New Roman" w:cs="Times New Roman"/>
        </w:rPr>
        <w:t xml:space="preserve"> – joje galima įterpti neribotą kiekį nuotraukų, įterpti tekstus, kitas įvairias detales, elementus, piešinukus, rėmelius. </w:t>
      </w:r>
    </w:p>
    <w:p w14:paraId="71433546" w14:textId="3AD2613C" w:rsidR="00742C70" w:rsidRPr="007C536C" w:rsidRDefault="001E4EB6" w:rsidP="00742C70">
      <w:pPr>
        <w:rPr>
          <w:rFonts w:ascii="Times New Roman" w:hAnsi="Times New Roman" w:cs="Times New Roman"/>
          <w:lang w:val="en-US"/>
        </w:rPr>
      </w:pPr>
      <w:r w:rsidRPr="007C536C">
        <w:rPr>
          <w:rFonts w:ascii="Times New Roman" w:hAnsi="Times New Roman" w:cs="Times New Roman"/>
          <w:b/>
          <w:bCs/>
        </w:rPr>
        <w:t>REFLEKSIJA IR APTARIMAS</w:t>
      </w:r>
      <w:r w:rsidR="00742C70" w:rsidRPr="0069272B">
        <w:rPr>
          <w:rFonts w:ascii="Times New Roman" w:hAnsi="Times New Roman" w:cs="Times New Roman"/>
        </w:rPr>
        <w:t xml:space="preserve"> (20 min)</w:t>
      </w:r>
    </w:p>
    <w:p w14:paraId="5CB79EF8" w14:textId="77777777" w:rsidR="001E4EB6" w:rsidRPr="007C536C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</w:rPr>
        <w:t xml:space="preserve">Pamoka užbaigiama refleksijos ratu. Mokiniai kviečiami pasidalinti savo patirtimi atsakant į kelis klausimus: </w:t>
      </w:r>
    </w:p>
    <w:p w14:paraId="54893662" w14:textId="77777777" w:rsidR="001E4EB6" w:rsidRPr="007C536C" w:rsidRDefault="00742C70" w:rsidP="001E4E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</w:rPr>
        <w:t xml:space="preserve">kaip sekėsi atlikti užduotis, </w:t>
      </w:r>
    </w:p>
    <w:p w14:paraId="7FF9F822" w14:textId="77777777" w:rsidR="001E4EB6" w:rsidRPr="007C536C" w:rsidRDefault="00742C70" w:rsidP="001E4E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</w:rPr>
        <w:t xml:space="preserve">kaip jie jaučiasi dabar, </w:t>
      </w:r>
    </w:p>
    <w:p w14:paraId="315B356B" w14:textId="77777777" w:rsidR="001E4EB6" w:rsidRPr="007C536C" w:rsidRDefault="00742C70" w:rsidP="001E4E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</w:rPr>
        <w:lastRenderedPageBreak/>
        <w:t xml:space="preserve">kokių jausmų ar potyrių sukėlė ši veikla. </w:t>
      </w:r>
    </w:p>
    <w:p w14:paraId="051B8A4C" w14:textId="77777777" w:rsidR="00742C70" w:rsidRPr="007C536C" w:rsidRDefault="00742C70" w:rsidP="00742C70">
      <w:pPr>
        <w:rPr>
          <w:rFonts w:ascii="Times New Roman" w:hAnsi="Times New Roman" w:cs="Times New Roman"/>
        </w:rPr>
      </w:pPr>
      <w:r w:rsidRPr="007C536C">
        <w:rPr>
          <w:rFonts w:ascii="Times New Roman" w:hAnsi="Times New Roman" w:cs="Times New Roman"/>
        </w:rPr>
        <w:t>Galiausiai mokytojas apibendrina pagrindines diskusijoje iškilusias temas ir susieja mokinių patirtį su pamokos pradžioje aptartomis idėjomis. Pabrėžiama, kad gebėjimas pastebėti detales aplinkoje gali praturtinti kasdienybę: tai padeda pastebėti grožį, sumažinti nuobodulį ir labiau įsitraukti į aplinką. Taip pat atkreipiamas dėmesys, kad stebėjimas ir tyrinėjimas dažnai skatina smalsumą – kuo daugiau pastebime, tuo daugiau klausimų kyla apie mus supantį pasaulį.</w:t>
      </w:r>
    </w:p>
    <w:p w14:paraId="1EAFB0B4" w14:textId="21C381E3" w:rsidR="003E6E64" w:rsidRPr="00C54B48" w:rsidRDefault="003E6E64" w:rsidP="00C54B48">
      <w:pPr>
        <w:rPr>
          <w:rFonts w:ascii="Times New Roman" w:hAnsi="Times New Roman" w:cs="Times New Roman"/>
        </w:rPr>
      </w:pPr>
    </w:p>
    <w:sectPr w:rsidR="003E6E64" w:rsidRPr="00C54B48" w:rsidSect="00742C70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49C"/>
    <w:multiLevelType w:val="multilevel"/>
    <w:tmpl w:val="069E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1AC8"/>
    <w:multiLevelType w:val="multilevel"/>
    <w:tmpl w:val="5EB6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310BC"/>
    <w:multiLevelType w:val="hybridMultilevel"/>
    <w:tmpl w:val="E2021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66B8F"/>
    <w:multiLevelType w:val="multilevel"/>
    <w:tmpl w:val="44BA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C707D"/>
    <w:multiLevelType w:val="multilevel"/>
    <w:tmpl w:val="616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8481A"/>
    <w:multiLevelType w:val="multilevel"/>
    <w:tmpl w:val="C32C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34855"/>
    <w:multiLevelType w:val="hybridMultilevel"/>
    <w:tmpl w:val="DB8C3D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13E3"/>
    <w:multiLevelType w:val="multilevel"/>
    <w:tmpl w:val="3756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E714A"/>
    <w:multiLevelType w:val="multilevel"/>
    <w:tmpl w:val="E400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16250"/>
    <w:multiLevelType w:val="multilevel"/>
    <w:tmpl w:val="D7F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773D4"/>
    <w:multiLevelType w:val="multilevel"/>
    <w:tmpl w:val="A258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918D3"/>
    <w:multiLevelType w:val="multilevel"/>
    <w:tmpl w:val="1F0EDD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B7D53"/>
    <w:multiLevelType w:val="multilevel"/>
    <w:tmpl w:val="5BB2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E532C"/>
    <w:multiLevelType w:val="multilevel"/>
    <w:tmpl w:val="007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83E8B"/>
    <w:multiLevelType w:val="multilevel"/>
    <w:tmpl w:val="4188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62AFB"/>
    <w:multiLevelType w:val="hybridMultilevel"/>
    <w:tmpl w:val="419EA3BC"/>
    <w:lvl w:ilvl="0" w:tplc="688EA0E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C2F38"/>
    <w:multiLevelType w:val="hybridMultilevel"/>
    <w:tmpl w:val="974003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427A3"/>
    <w:multiLevelType w:val="multilevel"/>
    <w:tmpl w:val="844A98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362415"/>
    <w:multiLevelType w:val="multilevel"/>
    <w:tmpl w:val="04E6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6F4064"/>
    <w:multiLevelType w:val="hybridMultilevel"/>
    <w:tmpl w:val="E38E41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96147"/>
    <w:multiLevelType w:val="multilevel"/>
    <w:tmpl w:val="4980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5A5579"/>
    <w:multiLevelType w:val="multilevel"/>
    <w:tmpl w:val="A9D4D2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6C3CAB"/>
    <w:multiLevelType w:val="hybridMultilevel"/>
    <w:tmpl w:val="47C6D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31B13"/>
    <w:multiLevelType w:val="hybridMultilevel"/>
    <w:tmpl w:val="A0CE7B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74501"/>
    <w:multiLevelType w:val="multilevel"/>
    <w:tmpl w:val="04E4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585FE6"/>
    <w:multiLevelType w:val="multilevel"/>
    <w:tmpl w:val="88AC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AB72F6"/>
    <w:multiLevelType w:val="multilevel"/>
    <w:tmpl w:val="48E0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24E84"/>
    <w:multiLevelType w:val="multilevel"/>
    <w:tmpl w:val="B70C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936798"/>
    <w:multiLevelType w:val="hybridMultilevel"/>
    <w:tmpl w:val="2E3ACE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E7A00"/>
    <w:multiLevelType w:val="multilevel"/>
    <w:tmpl w:val="34FA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6613BA"/>
    <w:multiLevelType w:val="multilevel"/>
    <w:tmpl w:val="1410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1F055D"/>
    <w:multiLevelType w:val="multilevel"/>
    <w:tmpl w:val="D99A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01FAD"/>
    <w:multiLevelType w:val="multilevel"/>
    <w:tmpl w:val="CAB4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61463"/>
    <w:multiLevelType w:val="multilevel"/>
    <w:tmpl w:val="BB3C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61A6F"/>
    <w:multiLevelType w:val="multilevel"/>
    <w:tmpl w:val="A492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21020"/>
    <w:multiLevelType w:val="multilevel"/>
    <w:tmpl w:val="7902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27648">
    <w:abstractNumId w:val="15"/>
  </w:num>
  <w:num w:numId="2" w16cid:durableId="1284313834">
    <w:abstractNumId w:val="19"/>
  </w:num>
  <w:num w:numId="3" w16cid:durableId="74137100">
    <w:abstractNumId w:val="28"/>
  </w:num>
  <w:num w:numId="4" w16cid:durableId="294722740">
    <w:abstractNumId w:val="22"/>
  </w:num>
  <w:num w:numId="5" w16cid:durableId="55206356">
    <w:abstractNumId w:val="3"/>
  </w:num>
  <w:num w:numId="6" w16cid:durableId="1731684655">
    <w:abstractNumId w:val="26"/>
  </w:num>
  <w:num w:numId="7" w16cid:durableId="282273124">
    <w:abstractNumId w:val="1"/>
  </w:num>
  <w:num w:numId="8" w16cid:durableId="1318152070">
    <w:abstractNumId w:val="11"/>
  </w:num>
  <w:num w:numId="9" w16cid:durableId="1261526733">
    <w:abstractNumId w:val="21"/>
  </w:num>
  <w:num w:numId="10" w16cid:durableId="296296874">
    <w:abstractNumId w:val="17"/>
  </w:num>
  <w:num w:numId="11" w16cid:durableId="1215199771">
    <w:abstractNumId w:val="14"/>
  </w:num>
  <w:num w:numId="12" w16cid:durableId="1426807668">
    <w:abstractNumId w:val="18"/>
  </w:num>
  <w:num w:numId="13" w16cid:durableId="1171876053">
    <w:abstractNumId w:val="29"/>
  </w:num>
  <w:num w:numId="14" w16cid:durableId="1513645472">
    <w:abstractNumId w:val="0"/>
  </w:num>
  <w:num w:numId="15" w16cid:durableId="744302445">
    <w:abstractNumId w:val="32"/>
  </w:num>
  <w:num w:numId="16" w16cid:durableId="993679818">
    <w:abstractNumId w:val="13"/>
  </w:num>
  <w:num w:numId="17" w16cid:durableId="30880016">
    <w:abstractNumId w:val="25"/>
  </w:num>
  <w:num w:numId="18" w16cid:durableId="383337898">
    <w:abstractNumId w:val="35"/>
  </w:num>
  <w:num w:numId="19" w16cid:durableId="1755081490">
    <w:abstractNumId w:val="27"/>
  </w:num>
  <w:num w:numId="20" w16cid:durableId="1139036091">
    <w:abstractNumId w:val="24"/>
  </w:num>
  <w:num w:numId="21" w16cid:durableId="240674866">
    <w:abstractNumId w:val="33"/>
  </w:num>
  <w:num w:numId="22" w16cid:durableId="1101144490">
    <w:abstractNumId w:val="5"/>
  </w:num>
  <w:num w:numId="23" w16cid:durableId="2071613869">
    <w:abstractNumId w:val="10"/>
  </w:num>
  <w:num w:numId="24" w16cid:durableId="2091582664">
    <w:abstractNumId w:val="8"/>
  </w:num>
  <w:num w:numId="25" w16cid:durableId="860585621">
    <w:abstractNumId w:val="2"/>
  </w:num>
  <w:num w:numId="26" w16cid:durableId="844057743">
    <w:abstractNumId w:val="16"/>
  </w:num>
  <w:num w:numId="27" w16cid:durableId="699285620">
    <w:abstractNumId w:val="6"/>
  </w:num>
  <w:num w:numId="28" w16cid:durableId="1849784501">
    <w:abstractNumId w:val="31"/>
  </w:num>
  <w:num w:numId="29" w16cid:durableId="1092429398">
    <w:abstractNumId w:val="4"/>
  </w:num>
  <w:num w:numId="30" w16cid:durableId="276958134">
    <w:abstractNumId w:val="20"/>
  </w:num>
  <w:num w:numId="31" w16cid:durableId="1606885141">
    <w:abstractNumId w:val="30"/>
  </w:num>
  <w:num w:numId="32" w16cid:durableId="285433095">
    <w:abstractNumId w:val="7"/>
  </w:num>
  <w:num w:numId="33" w16cid:durableId="1005747866">
    <w:abstractNumId w:val="12"/>
  </w:num>
  <w:num w:numId="34" w16cid:durableId="1169830107">
    <w:abstractNumId w:val="9"/>
  </w:num>
  <w:num w:numId="35" w16cid:durableId="448664219">
    <w:abstractNumId w:val="34"/>
  </w:num>
  <w:num w:numId="36" w16cid:durableId="6214198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70"/>
    <w:rsid w:val="00045577"/>
    <w:rsid w:val="00053A26"/>
    <w:rsid w:val="00053CE9"/>
    <w:rsid w:val="000E2F8D"/>
    <w:rsid w:val="000F23BE"/>
    <w:rsid w:val="001E4EB6"/>
    <w:rsid w:val="00281C35"/>
    <w:rsid w:val="002E16CC"/>
    <w:rsid w:val="002F06F7"/>
    <w:rsid w:val="003A6EFA"/>
    <w:rsid w:val="003D7A2A"/>
    <w:rsid w:val="003E6E64"/>
    <w:rsid w:val="00440854"/>
    <w:rsid w:val="004C7CD2"/>
    <w:rsid w:val="00573FAF"/>
    <w:rsid w:val="005F091D"/>
    <w:rsid w:val="0069272B"/>
    <w:rsid w:val="006C5882"/>
    <w:rsid w:val="006E5126"/>
    <w:rsid w:val="00742C70"/>
    <w:rsid w:val="00793A4C"/>
    <w:rsid w:val="007C536C"/>
    <w:rsid w:val="007F1A25"/>
    <w:rsid w:val="00810B1A"/>
    <w:rsid w:val="00822D8F"/>
    <w:rsid w:val="008979B4"/>
    <w:rsid w:val="008B4F56"/>
    <w:rsid w:val="00903122"/>
    <w:rsid w:val="00A57E4D"/>
    <w:rsid w:val="00B43B69"/>
    <w:rsid w:val="00BA1D55"/>
    <w:rsid w:val="00BC12BE"/>
    <w:rsid w:val="00C27D3D"/>
    <w:rsid w:val="00C543AE"/>
    <w:rsid w:val="00C54B48"/>
    <w:rsid w:val="00C7232D"/>
    <w:rsid w:val="00C72546"/>
    <w:rsid w:val="00D3781E"/>
    <w:rsid w:val="00D933CD"/>
    <w:rsid w:val="00E964D8"/>
    <w:rsid w:val="00F96A22"/>
    <w:rsid w:val="00FA49DB"/>
    <w:rsid w:val="00FD7C93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2D54"/>
  <w15:chartTrackingRefBased/>
  <w15:docId w15:val="{EE6FA09C-4522-479D-BF3F-8A04DBBC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70"/>
  </w:style>
  <w:style w:type="paragraph" w:styleId="Heading1">
    <w:name w:val="heading 1"/>
    <w:basedOn w:val="Normal"/>
    <w:next w:val="Normal"/>
    <w:link w:val="Heading1Char"/>
    <w:uiPriority w:val="9"/>
    <w:qFormat/>
    <w:rsid w:val="00742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2C7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53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2635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grigaliunaite</dc:creator>
  <cp:keywords/>
  <dc:description/>
  <cp:lastModifiedBy>Danielė Grigaliūnaitė</cp:lastModifiedBy>
  <cp:revision>28</cp:revision>
  <dcterms:created xsi:type="dcterms:W3CDTF">2026-03-22T13:42:00Z</dcterms:created>
  <dcterms:modified xsi:type="dcterms:W3CDTF">2026-03-25T11:45:00Z</dcterms:modified>
</cp:coreProperties>
</file>