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64409" w14:textId="46189665" w:rsidR="00F7189D" w:rsidRPr="00B22729" w:rsidRDefault="0036317F" w:rsidP="00F7189D">
      <w:pPr>
        <w:jc w:val="center"/>
        <w:rPr>
          <w:rFonts w:ascii="Times New Roman" w:hAnsi="Times New Roman" w:cs="Times New Roman"/>
          <w:lang w:val="lt-LT"/>
        </w:rPr>
      </w:pPr>
      <w:bookmarkStart w:id="0" w:name="_Hlk225338550"/>
      <w:bookmarkStart w:id="1" w:name="_Hlk228125420"/>
      <w:r>
        <w:rPr>
          <w:rFonts w:ascii="Times New Roman" w:hAnsi="Times New Roman" w:cs="Times New Roman"/>
          <w:b/>
          <w:bCs/>
          <w:lang w:val="lt-LT"/>
        </w:rPr>
        <w:t>Duomenų melas</w:t>
      </w:r>
    </w:p>
    <w:bookmarkEnd w:id="0"/>
    <w:p w14:paraId="7E2CD62C" w14:textId="77777777" w:rsidR="00F7189D" w:rsidRPr="00B22729" w:rsidRDefault="00F7189D" w:rsidP="00F7189D">
      <w:pPr>
        <w:rPr>
          <w:rFonts w:ascii="Times New Roman" w:hAnsi="Times New Roman" w:cs="Times New Roman"/>
          <w:lang w:val="lt-LT"/>
        </w:rPr>
      </w:pPr>
    </w:p>
    <w:p w14:paraId="19214C13" w14:textId="62A793A6" w:rsidR="00F7189D" w:rsidRPr="00F7189D" w:rsidRDefault="00F7189D" w:rsidP="00F7189D">
      <w:pPr>
        <w:rPr>
          <w:rFonts w:ascii="Times New Roman" w:hAnsi="Times New Roman" w:cs="Times New Roman"/>
          <w:lang w:val="lt-LT"/>
        </w:rPr>
      </w:pPr>
      <w:r w:rsidRPr="00B22729">
        <w:rPr>
          <w:rFonts w:ascii="Times New Roman" w:hAnsi="Times New Roman" w:cs="Times New Roman"/>
          <w:b/>
          <w:bCs/>
          <w:lang w:val="lt-LT"/>
        </w:rPr>
        <w:t>Pamokos tema</w:t>
      </w:r>
      <w:r w:rsidRPr="00B22729">
        <w:rPr>
          <w:rFonts w:ascii="Times New Roman" w:hAnsi="Times New Roman" w:cs="Times New Roman"/>
          <w:lang w:val="lt-LT"/>
        </w:rPr>
        <w:t xml:space="preserve"> – </w:t>
      </w:r>
      <w:r w:rsidRPr="00F7189D">
        <w:rPr>
          <w:rFonts w:ascii="Times New Roman" w:hAnsi="Times New Roman" w:cs="Times New Roman"/>
          <w:lang w:val="lt-LT"/>
        </w:rPr>
        <w:t>Žmonių sraut</w:t>
      </w:r>
      <w:r>
        <w:rPr>
          <w:rFonts w:ascii="Times New Roman" w:hAnsi="Times New Roman" w:cs="Times New Roman"/>
          <w:lang w:val="lt-LT"/>
        </w:rPr>
        <w:t>o</w:t>
      </w:r>
      <w:r w:rsidRPr="00F7189D">
        <w:rPr>
          <w:rFonts w:ascii="Times New Roman" w:hAnsi="Times New Roman" w:cs="Times New Roman"/>
          <w:lang w:val="lt-LT"/>
        </w:rPr>
        <w:t xml:space="preserve"> stebėjimas ir duomenų interpretacija miesto erdvėje</w:t>
      </w:r>
    </w:p>
    <w:p w14:paraId="2D703292" w14:textId="43A01A78" w:rsidR="00F7189D" w:rsidRPr="00B22729" w:rsidRDefault="00F7189D" w:rsidP="00F7189D">
      <w:pPr>
        <w:rPr>
          <w:rFonts w:ascii="Times New Roman" w:hAnsi="Times New Roman" w:cs="Times New Roman"/>
          <w:lang w:val="lt-LT"/>
        </w:rPr>
      </w:pPr>
      <w:r w:rsidRPr="00B22729">
        <w:rPr>
          <w:rFonts w:ascii="Times New Roman" w:hAnsi="Times New Roman" w:cs="Times New Roman"/>
          <w:b/>
          <w:bCs/>
          <w:lang w:val="lt-LT"/>
        </w:rPr>
        <w:t>Klausimas</w:t>
      </w:r>
      <w:r w:rsidRPr="00B22729">
        <w:rPr>
          <w:rFonts w:ascii="Times New Roman" w:hAnsi="Times New Roman" w:cs="Times New Roman"/>
          <w:lang w:val="lt-LT"/>
        </w:rPr>
        <w:t xml:space="preserve"> – </w:t>
      </w:r>
      <w:r w:rsidRPr="00F7189D">
        <w:rPr>
          <w:rFonts w:ascii="Times New Roman" w:hAnsi="Times New Roman" w:cs="Times New Roman"/>
          <w:lang w:val="lt-LT"/>
        </w:rPr>
        <w:t>Kiek žmonių vidutiniškai praeina per Katedros aikštę per 5 minutes?</w:t>
      </w:r>
    </w:p>
    <w:p w14:paraId="4450D152" w14:textId="671D6716" w:rsidR="00F7189D" w:rsidRPr="00F7189D" w:rsidRDefault="00F7189D" w:rsidP="00F7189D">
      <w:pPr>
        <w:rPr>
          <w:rFonts w:ascii="Times New Roman" w:hAnsi="Times New Roman" w:cs="Times New Roman"/>
          <w:lang w:val="lt-LT"/>
        </w:rPr>
      </w:pPr>
      <w:r w:rsidRPr="00B22729">
        <w:rPr>
          <w:rFonts w:ascii="Times New Roman" w:hAnsi="Times New Roman" w:cs="Times New Roman"/>
          <w:b/>
          <w:bCs/>
          <w:lang w:val="lt-LT"/>
        </w:rPr>
        <w:t>Tikslas</w:t>
      </w:r>
      <w:r w:rsidRPr="00B22729">
        <w:rPr>
          <w:rFonts w:ascii="Times New Roman" w:hAnsi="Times New Roman" w:cs="Times New Roman"/>
          <w:lang w:val="lt-LT"/>
        </w:rPr>
        <w:t xml:space="preserve"> – </w:t>
      </w:r>
      <w:r>
        <w:rPr>
          <w:rFonts w:ascii="Times New Roman" w:hAnsi="Times New Roman" w:cs="Times New Roman"/>
          <w:lang w:val="lt-LT"/>
        </w:rPr>
        <w:t xml:space="preserve"> </w:t>
      </w:r>
      <w:r w:rsidRPr="00F7189D">
        <w:rPr>
          <w:rFonts w:ascii="Times New Roman" w:hAnsi="Times New Roman" w:cs="Times New Roman"/>
          <w:lang w:val="lt-LT"/>
        </w:rPr>
        <w:t>Ugdyti mokinių gebėjimą atlikti stebėjimo tyrimą realioje miesto aplinkoje, rinkti ir lyginti duomenis bei suprasti, kad skirtingi matavimai gali duoti skirtingus rezultatus net esant toms pačioms sąlygoms.</w:t>
      </w:r>
    </w:p>
    <w:p w14:paraId="6B7B1F29" w14:textId="77777777" w:rsidR="00F7189D" w:rsidRPr="00B22729" w:rsidRDefault="00F7189D" w:rsidP="00F7189D">
      <w:pPr>
        <w:rPr>
          <w:rFonts w:ascii="Times New Roman" w:hAnsi="Times New Roman" w:cs="Times New Roman"/>
          <w:lang w:val="lt-LT"/>
        </w:rPr>
      </w:pPr>
      <w:r w:rsidRPr="00B22729">
        <w:rPr>
          <w:rFonts w:ascii="Times New Roman" w:hAnsi="Times New Roman" w:cs="Times New Roman"/>
          <w:b/>
          <w:bCs/>
          <w:lang w:val="lt-LT"/>
        </w:rPr>
        <w:t>Uždaviniai</w:t>
      </w:r>
      <w:r w:rsidRPr="00B22729">
        <w:rPr>
          <w:rFonts w:ascii="Times New Roman" w:hAnsi="Times New Roman" w:cs="Times New Roman"/>
          <w:lang w:val="lt-LT"/>
        </w:rPr>
        <w:t>: </w:t>
      </w:r>
    </w:p>
    <w:p w14:paraId="78F08092" w14:textId="77777777" w:rsidR="00F7189D" w:rsidRPr="0094352D" w:rsidRDefault="00F7189D" w:rsidP="0094352D">
      <w:pPr>
        <w:pStyle w:val="ListParagraph"/>
        <w:numPr>
          <w:ilvl w:val="0"/>
          <w:numId w:val="3"/>
        </w:numPr>
        <w:rPr>
          <w:rFonts w:ascii="Times New Roman" w:hAnsi="Times New Roman" w:cs="Times New Roman"/>
          <w:lang w:val="lt-LT"/>
        </w:rPr>
      </w:pPr>
      <w:r w:rsidRPr="0094352D">
        <w:rPr>
          <w:rFonts w:ascii="Times New Roman" w:hAnsi="Times New Roman" w:cs="Times New Roman"/>
          <w:lang w:val="lt-LT"/>
        </w:rPr>
        <w:t>Susipažinti su pamokos tema, uždaviniais ir pagrindine teorine medžiaga apie duomenų rinkimą ir stebėjimo tyrimus.</w:t>
      </w:r>
    </w:p>
    <w:p w14:paraId="3D815BEC" w14:textId="77777777" w:rsidR="00F7189D" w:rsidRPr="0094352D" w:rsidRDefault="00F7189D" w:rsidP="0094352D">
      <w:pPr>
        <w:pStyle w:val="ListParagraph"/>
        <w:numPr>
          <w:ilvl w:val="0"/>
          <w:numId w:val="3"/>
        </w:numPr>
        <w:rPr>
          <w:rFonts w:ascii="Times New Roman" w:hAnsi="Times New Roman" w:cs="Times New Roman"/>
          <w:lang w:val="lt-LT"/>
        </w:rPr>
      </w:pPr>
      <w:r w:rsidRPr="0094352D">
        <w:rPr>
          <w:rFonts w:ascii="Times New Roman" w:hAnsi="Times New Roman" w:cs="Times New Roman"/>
          <w:lang w:val="lt-LT"/>
        </w:rPr>
        <w:t>Pasiskirstyti į grupes ir pasirinkti skirtingas stebėjimo vietas Katedros aikštėje.</w:t>
      </w:r>
    </w:p>
    <w:p w14:paraId="26B04261" w14:textId="77777777" w:rsidR="00F7189D" w:rsidRPr="0094352D" w:rsidRDefault="00F7189D" w:rsidP="0094352D">
      <w:pPr>
        <w:pStyle w:val="ListParagraph"/>
        <w:numPr>
          <w:ilvl w:val="0"/>
          <w:numId w:val="3"/>
        </w:numPr>
        <w:rPr>
          <w:rFonts w:ascii="Times New Roman" w:hAnsi="Times New Roman" w:cs="Times New Roman"/>
          <w:lang w:val="lt-LT"/>
        </w:rPr>
      </w:pPr>
      <w:r w:rsidRPr="0094352D">
        <w:rPr>
          <w:rFonts w:ascii="Times New Roman" w:hAnsi="Times New Roman" w:cs="Times New Roman"/>
          <w:lang w:val="lt-LT"/>
        </w:rPr>
        <w:t>Atvykus į pasirinktą vietą du kartus išmatuoti per 5 minutes praeinančių žmonių skaičių.</w:t>
      </w:r>
    </w:p>
    <w:p w14:paraId="52EF4E51" w14:textId="77777777" w:rsidR="00F7189D" w:rsidRPr="0094352D" w:rsidRDefault="00F7189D" w:rsidP="0094352D">
      <w:pPr>
        <w:pStyle w:val="ListParagraph"/>
        <w:numPr>
          <w:ilvl w:val="0"/>
          <w:numId w:val="3"/>
        </w:numPr>
        <w:rPr>
          <w:rFonts w:ascii="Times New Roman" w:hAnsi="Times New Roman" w:cs="Times New Roman"/>
          <w:lang w:val="lt-LT"/>
        </w:rPr>
      </w:pPr>
      <w:r w:rsidRPr="0094352D">
        <w:rPr>
          <w:rFonts w:ascii="Times New Roman" w:hAnsi="Times New Roman" w:cs="Times New Roman"/>
          <w:lang w:val="lt-LT"/>
        </w:rPr>
        <w:t>Užfiksuoti stebėjimo duomenis ir palyginti pirmo bei antro matavimo rezultatus.</w:t>
      </w:r>
    </w:p>
    <w:p w14:paraId="419C536A" w14:textId="77777777" w:rsidR="00F7189D" w:rsidRPr="0094352D" w:rsidRDefault="00F7189D" w:rsidP="0094352D">
      <w:pPr>
        <w:pStyle w:val="ListParagraph"/>
        <w:numPr>
          <w:ilvl w:val="0"/>
          <w:numId w:val="3"/>
        </w:numPr>
        <w:rPr>
          <w:rFonts w:ascii="Times New Roman" w:hAnsi="Times New Roman" w:cs="Times New Roman"/>
          <w:lang w:val="lt-LT"/>
        </w:rPr>
      </w:pPr>
      <w:r w:rsidRPr="0094352D">
        <w:rPr>
          <w:rFonts w:ascii="Times New Roman" w:hAnsi="Times New Roman" w:cs="Times New Roman"/>
          <w:lang w:val="lt-LT"/>
        </w:rPr>
        <w:t>Palyginti skirtingų grupių gautus duomenis ir apskaičiuoti bendrą vidurkį.</w:t>
      </w:r>
    </w:p>
    <w:p w14:paraId="2538E91E" w14:textId="77777777" w:rsidR="00F7189D" w:rsidRPr="0094352D" w:rsidRDefault="00F7189D" w:rsidP="0094352D">
      <w:pPr>
        <w:pStyle w:val="ListParagraph"/>
        <w:numPr>
          <w:ilvl w:val="0"/>
          <w:numId w:val="3"/>
        </w:numPr>
        <w:rPr>
          <w:rFonts w:ascii="Times New Roman" w:hAnsi="Times New Roman" w:cs="Times New Roman"/>
          <w:lang w:val="lt-LT"/>
        </w:rPr>
      </w:pPr>
      <w:r w:rsidRPr="0094352D">
        <w:rPr>
          <w:rFonts w:ascii="Times New Roman" w:hAnsi="Times New Roman" w:cs="Times New Roman"/>
          <w:lang w:val="lt-LT"/>
        </w:rPr>
        <w:t>Aptarti gautų rezultatų skirtumus ir jų galimas priežastis.</w:t>
      </w:r>
    </w:p>
    <w:p w14:paraId="08728499" w14:textId="77777777" w:rsidR="0094352D" w:rsidRPr="0094352D" w:rsidRDefault="00F7189D" w:rsidP="0094352D">
      <w:pPr>
        <w:pStyle w:val="ListParagraph"/>
        <w:numPr>
          <w:ilvl w:val="0"/>
          <w:numId w:val="3"/>
        </w:numPr>
        <w:rPr>
          <w:rFonts w:ascii="Times New Roman" w:hAnsi="Times New Roman" w:cs="Times New Roman"/>
          <w:lang w:val="lt-LT"/>
        </w:rPr>
      </w:pPr>
      <w:r w:rsidRPr="0094352D">
        <w:rPr>
          <w:rFonts w:ascii="Times New Roman" w:hAnsi="Times New Roman" w:cs="Times New Roman"/>
          <w:lang w:val="lt-LT"/>
        </w:rPr>
        <w:t>Reflektuoti ir diskutuoti apie pamokos metu išmoktas įžvalgas.</w:t>
      </w:r>
    </w:p>
    <w:p w14:paraId="272C1C11" w14:textId="40689D97" w:rsidR="00F7189D" w:rsidRDefault="00F7189D" w:rsidP="00F7189D">
      <w:pPr>
        <w:rPr>
          <w:rFonts w:ascii="Times New Roman" w:hAnsi="Times New Roman" w:cs="Times New Roman"/>
          <w:lang w:val="lt-LT"/>
        </w:rPr>
      </w:pPr>
      <w:r w:rsidRPr="00B22729">
        <w:rPr>
          <w:rFonts w:ascii="Times New Roman" w:hAnsi="Times New Roman" w:cs="Times New Roman"/>
          <w:b/>
          <w:bCs/>
          <w:lang w:val="lt-LT"/>
        </w:rPr>
        <w:t>Temos BUP</w:t>
      </w:r>
      <w:r w:rsidRPr="00B22729">
        <w:rPr>
          <w:rFonts w:ascii="Times New Roman" w:hAnsi="Times New Roman" w:cs="Times New Roman"/>
          <w:lang w:val="lt-LT"/>
        </w:rPr>
        <w:t>: </w:t>
      </w:r>
    </w:p>
    <w:p w14:paraId="0E21C8AF" w14:textId="411C93DA" w:rsidR="00D76085" w:rsidRDefault="00D76085" w:rsidP="00F7189D">
      <w:pPr>
        <w:rPr>
          <w:rFonts w:ascii="Times New Roman" w:hAnsi="Times New Roman" w:cs="Times New Roman"/>
          <w:lang w:val="lt-LT"/>
        </w:rPr>
      </w:pPr>
      <w:r>
        <w:rPr>
          <w:rFonts w:ascii="Times New Roman" w:hAnsi="Times New Roman" w:cs="Times New Roman"/>
          <w:lang w:val="lt-LT"/>
        </w:rPr>
        <w:t>Matematika – Duomenys ir jų interpretavimas</w:t>
      </w:r>
    </w:p>
    <w:p w14:paraId="39770FFD" w14:textId="77777777" w:rsidR="00F7189D" w:rsidRPr="00B22729" w:rsidRDefault="00F7189D" w:rsidP="00F7189D">
      <w:pPr>
        <w:rPr>
          <w:rFonts w:ascii="Times New Roman" w:hAnsi="Times New Roman" w:cs="Times New Roman"/>
          <w:lang w:val="lt-LT"/>
        </w:rPr>
      </w:pPr>
      <w:r w:rsidRPr="00B22729">
        <w:rPr>
          <w:rFonts w:ascii="Times New Roman" w:hAnsi="Times New Roman" w:cs="Times New Roman"/>
          <w:b/>
          <w:bCs/>
          <w:lang w:val="lt-LT"/>
        </w:rPr>
        <w:t>Kompetencijos</w:t>
      </w:r>
      <w:r w:rsidRPr="00B22729">
        <w:rPr>
          <w:rFonts w:ascii="Times New Roman" w:hAnsi="Times New Roman" w:cs="Times New Roman"/>
          <w:lang w:val="lt-LT"/>
        </w:rPr>
        <w:t>: pažinimo,</w:t>
      </w:r>
      <w:r>
        <w:rPr>
          <w:rFonts w:ascii="Times New Roman" w:hAnsi="Times New Roman" w:cs="Times New Roman"/>
          <w:lang w:val="lt-LT"/>
        </w:rPr>
        <w:t xml:space="preserve"> skaitmeninė</w:t>
      </w:r>
      <w:r w:rsidRPr="00B22729">
        <w:rPr>
          <w:rFonts w:ascii="Times New Roman" w:hAnsi="Times New Roman" w:cs="Times New Roman"/>
          <w:lang w:val="lt-LT"/>
        </w:rPr>
        <w:t>, komunikavimo.</w:t>
      </w:r>
    </w:p>
    <w:p w14:paraId="27AD22F8" w14:textId="18E9D008" w:rsidR="00F7189D" w:rsidRPr="0036317F" w:rsidRDefault="00F7189D" w:rsidP="00F7189D">
      <w:pPr>
        <w:rPr>
          <w:rFonts w:ascii="Times New Roman" w:hAnsi="Times New Roman" w:cs="Times New Roman"/>
          <w:lang w:val="lt-LT"/>
        </w:rPr>
      </w:pPr>
      <w:r w:rsidRPr="00B22729">
        <w:rPr>
          <w:rFonts w:ascii="Times New Roman" w:hAnsi="Times New Roman" w:cs="Times New Roman"/>
          <w:b/>
          <w:bCs/>
          <w:lang w:val="lt-LT"/>
        </w:rPr>
        <w:t>Priemonės</w:t>
      </w:r>
      <w:r w:rsidRPr="00B22729">
        <w:rPr>
          <w:rFonts w:ascii="Times New Roman" w:hAnsi="Times New Roman" w:cs="Times New Roman"/>
          <w:lang w:val="lt-LT"/>
        </w:rPr>
        <w:t xml:space="preserve">: </w:t>
      </w:r>
      <w:r w:rsidR="0036317F" w:rsidRPr="0036317F">
        <w:rPr>
          <w:rFonts w:ascii="Times New Roman" w:hAnsi="Times New Roman" w:cs="Times New Roman"/>
          <w:lang w:val="lt-LT"/>
        </w:rPr>
        <w:t>telefonai (laikmačiai), užduočių ir refleksijos lapai</w:t>
      </w:r>
      <w:r w:rsidR="00D76085">
        <w:rPr>
          <w:rFonts w:ascii="Times New Roman" w:hAnsi="Times New Roman" w:cs="Times New Roman"/>
          <w:lang w:val="lt-LT"/>
        </w:rPr>
        <w:t>.</w:t>
      </w:r>
    </w:p>
    <w:p w14:paraId="38235791" w14:textId="77777777" w:rsidR="00F7189D" w:rsidRPr="00B22729" w:rsidRDefault="00F7189D" w:rsidP="00F7189D">
      <w:pPr>
        <w:rPr>
          <w:rFonts w:ascii="Times New Roman" w:hAnsi="Times New Roman" w:cs="Times New Roman"/>
          <w:lang w:val="lt-LT"/>
        </w:rPr>
      </w:pPr>
      <w:r w:rsidRPr="00B22729">
        <w:rPr>
          <w:rFonts w:ascii="Times New Roman" w:hAnsi="Times New Roman" w:cs="Times New Roman"/>
          <w:b/>
          <w:bCs/>
          <w:lang w:val="lt-LT"/>
        </w:rPr>
        <w:t>Vertinimas</w:t>
      </w:r>
      <w:r w:rsidRPr="00B22729">
        <w:rPr>
          <w:rFonts w:ascii="Times New Roman" w:hAnsi="Times New Roman" w:cs="Times New Roman"/>
          <w:lang w:val="lt-LT"/>
        </w:rPr>
        <w:t>: formuojamasis.</w:t>
      </w:r>
    </w:p>
    <w:p w14:paraId="3EE3167D" w14:textId="0F2AD583" w:rsidR="00F7189D" w:rsidRPr="00B22729" w:rsidRDefault="00F7189D" w:rsidP="00F7189D">
      <w:pPr>
        <w:rPr>
          <w:rFonts w:ascii="Times New Roman" w:hAnsi="Times New Roman" w:cs="Times New Roman"/>
          <w:lang w:val="lt-LT"/>
        </w:rPr>
      </w:pPr>
      <w:r w:rsidRPr="00B22729">
        <w:rPr>
          <w:rFonts w:ascii="Times New Roman" w:hAnsi="Times New Roman" w:cs="Times New Roman"/>
          <w:b/>
          <w:bCs/>
          <w:lang w:val="lt-LT"/>
        </w:rPr>
        <w:t xml:space="preserve">Vieta: </w:t>
      </w:r>
      <w:r w:rsidR="00BE3C0A" w:rsidRPr="00BE3C0A">
        <w:rPr>
          <w:rFonts w:ascii="Times New Roman" w:hAnsi="Times New Roman" w:cs="Times New Roman"/>
          <w:lang w:val="lt-LT"/>
        </w:rPr>
        <w:t>Katedros aikštė, Vilnius 01143</w:t>
      </w:r>
    </w:p>
    <w:p w14:paraId="28E297D2" w14:textId="559183BD" w:rsidR="00F7189D" w:rsidRPr="00B22729" w:rsidRDefault="00F7189D" w:rsidP="00F7189D">
      <w:pPr>
        <w:rPr>
          <w:rFonts w:ascii="Times New Roman" w:hAnsi="Times New Roman" w:cs="Times New Roman"/>
          <w:b/>
          <w:bCs/>
          <w:lang w:val="lt-LT"/>
        </w:rPr>
      </w:pPr>
      <w:r w:rsidRPr="00B22729">
        <w:rPr>
          <w:rFonts w:ascii="Times New Roman" w:hAnsi="Times New Roman" w:cs="Times New Roman"/>
          <w:b/>
          <w:bCs/>
          <w:lang w:val="lt-LT"/>
        </w:rPr>
        <w:t xml:space="preserve">Klasė: </w:t>
      </w:r>
      <w:r w:rsidR="0036317F">
        <w:rPr>
          <w:rFonts w:ascii="Times New Roman" w:hAnsi="Times New Roman" w:cs="Times New Roman"/>
          <w:lang w:val="lt-LT"/>
        </w:rPr>
        <w:t>9, 10.</w:t>
      </w:r>
    </w:p>
    <w:p w14:paraId="3893F4F3" w14:textId="1F28E472" w:rsidR="0036317F" w:rsidRDefault="00F7189D" w:rsidP="00F7189D">
      <w:pPr>
        <w:rPr>
          <w:rFonts w:ascii="Times New Roman" w:hAnsi="Times New Roman" w:cs="Times New Roman"/>
          <w:lang w:val="lt-LT"/>
        </w:rPr>
      </w:pPr>
      <w:r w:rsidRPr="00B22729">
        <w:rPr>
          <w:rFonts w:ascii="Times New Roman" w:hAnsi="Times New Roman" w:cs="Times New Roman"/>
          <w:b/>
          <w:bCs/>
          <w:lang w:val="lt-LT"/>
        </w:rPr>
        <w:t xml:space="preserve">Metodai: </w:t>
      </w:r>
      <w:r w:rsidR="0036317F" w:rsidRPr="0036317F">
        <w:rPr>
          <w:rFonts w:ascii="Times New Roman" w:hAnsi="Times New Roman" w:cs="Times New Roman"/>
          <w:lang w:val="lt-LT"/>
        </w:rPr>
        <w:t>Stebėjimo tyrimas, duomenų rinkimas ir analizė, darbas grupėse, diskusija, refleksija</w:t>
      </w:r>
      <w:r w:rsidR="0036317F">
        <w:rPr>
          <w:rFonts w:ascii="Times New Roman" w:hAnsi="Times New Roman" w:cs="Times New Roman"/>
          <w:lang w:val="lt-LT"/>
        </w:rPr>
        <w:t>.</w:t>
      </w:r>
    </w:p>
    <w:p w14:paraId="19F7A575" w14:textId="37AB4236" w:rsidR="00F7189D" w:rsidRPr="0036317F" w:rsidRDefault="00F7189D" w:rsidP="00F7189D">
      <w:pPr>
        <w:rPr>
          <w:rFonts w:ascii="Times New Roman" w:hAnsi="Times New Roman" w:cs="Times New Roman"/>
          <w:lang w:val="lt-LT"/>
        </w:rPr>
      </w:pPr>
      <w:r w:rsidRPr="00B22729">
        <w:rPr>
          <w:rFonts w:ascii="Times New Roman" w:hAnsi="Times New Roman" w:cs="Times New Roman"/>
          <w:b/>
          <w:bCs/>
          <w:lang w:val="lt-LT"/>
        </w:rPr>
        <w:t>Veiklos</w:t>
      </w:r>
      <w:r w:rsidRPr="00B22729">
        <w:rPr>
          <w:rFonts w:ascii="Times New Roman" w:hAnsi="Times New Roman" w:cs="Times New Roman"/>
          <w:lang w:val="lt-LT"/>
        </w:rPr>
        <w:t xml:space="preserve">: </w:t>
      </w:r>
      <w:r w:rsidR="0036317F" w:rsidRPr="0036317F">
        <w:rPr>
          <w:rFonts w:ascii="Times New Roman" w:hAnsi="Times New Roman" w:cs="Times New Roman"/>
          <w:lang w:val="lt-LT"/>
        </w:rPr>
        <w:t>Mokiniai dirba grupėmis, planuoja stebėjimą, pasirenka stebėjimo vietas, du kartus skaičiuoja per 5 minutes praeinančius žmones, fiksuoja duomenis, analizuoja rezultatus ir pristato savo išvadas.</w:t>
      </w:r>
    </w:p>
    <w:p w14:paraId="4C933838" w14:textId="4A3A0B3D" w:rsidR="00F7189D" w:rsidRPr="0036317F" w:rsidRDefault="00F7189D" w:rsidP="00F7189D">
      <w:pPr>
        <w:rPr>
          <w:rFonts w:ascii="Times New Roman" w:hAnsi="Times New Roman" w:cs="Times New Roman"/>
          <w:lang w:val="lt-LT"/>
        </w:rPr>
      </w:pPr>
      <w:proofErr w:type="spellStart"/>
      <w:r w:rsidRPr="00B22729">
        <w:rPr>
          <w:rFonts w:ascii="Times New Roman" w:hAnsi="Times New Roman" w:cs="Times New Roman"/>
          <w:b/>
          <w:bCs/>
          <w:lang w:val="lt-LT"/>
        </w:rPr>
        <w:t>Įtrauktis</w:t>
      </w:r>
      <w:proofErr w:type="spellEnd"/>
      <w:r w:rsidRPr="00B22729">
        <w:rPr>
          <w:rFonts w:ascii="Times New Roman" w:hAnsi="Times New Roman" w:cs="Times New Roman"/>
          <w:lang w:val="lt-LT"/>
        </w:rPr>
        <w:t xml:space="preserve">: </w:t>
      </w:r>
      <w:proofErr w:type="spellStart"/>
      <w:r w:rsidR="0036317F" w:rsidRPr="0036317F">
        <w:rPr>
          <w:rFonts w:ascii="Times New Roman" w:hAnsi="Times New Roman" w:cs="Times New Roman"/>
          <w:lang w:val="lt-LT"/>
        </w:rPr>
        <w:t>SUP</w:t>
      </w:r>
      <w:proofErr w:type="spellEnd"/>
      <w:r w:rsidR="0036317F" w:rsidRPr="0036317F">
        <w:rPr>
          <w:rFonts w:ascii="Times New Roman" w:hAnsi="Times New Roman" w:cs="Times New Roman"/>
          <w:lang w:val="lt-LT"/>
        </w:rPr>
        <w:t xml:space="preserve"> mokiniai dirba tyrimo grupėse, fiksuoja duomenis ir dalyvauja aptarime su kitų mokinių pagalba.</w:t>
      </w:r>
    </w:p>
    <w:p w14:paraId="46E09775" w14:textId="77777777" w:rsidR="00F7189D" w:rsidRPr="00B22729" w:rsidRDefault="00F7189D" w:rsidP="00F7189D">
      <w:pPr>
        <w:rPr>
          <w:rFonts w:ascii="Times New Roman" w:hAnsi="Times New Roman" w:cs="Times New Roman"/>
          <w:b/>
          <w:bCs/>
          <w:lang w:val="lt-LT"/>
        </w:rPr>
      </w:pPr>
    </w:p>
    <w:p w14:paraId="7E6382FA" w14:textId="77777777" w:rsidR="00CA5C1B" w:rsidRDefault="00CA5C1B" w:rsidP="00F7189D">
      <w:pPr>
        <w:rPr>
          <w:rFonts w:ascii="Times New Roman" w:hAnsi="Times New Roman" w:cs="Times New Roman"/>
          <w:b/>
          <w:bCs/>
          <w:lang w:val="lt-LT"/>
        </w:rPr>
      </w:pPr>
    </w:p>
    <w:p w14:paraId="311F388C" w14:textId="11CCF1C3" w:rsidR="00F7189D" w:rsidRPr="00B22729" w:rsidRDefault="00F7189D" w:rsidP="00F7189D">
      <w:pPr>
        <w:rPr>
          <w:rFonts w:ascii="Times New Roman" w:hAnsi="Times New Roman" w:cs="Times New Roman"/>
          <w:b/>
          <w:bCs/>
          <w:lang w:val="lt-LT"/>
        </w:rPr>
      </w:pPr>
      <w:r w:rsidRPr="00B22729">
        <w:rPr>
          <w:rFonts w:ascii="Times New Roman" w:hAnsi="Times New Roman" w:cs="Times New Roman"/>
          <w:b/>
          <w:bCs/>
          <w:lang w:val="lt-LT"/>
        </w:rPr>
        <w:lastRenderedPageBreak/>
        <w:t>PAMOKOS PLANAS</w:t>
      </w:r>
    </w:p>
    <w:p w14:paraId="15C932EC" w14:textId="77777777" w:rsidR="00F7189D" w:rsidRPr="00B22729" w:rsidRDefault="00F7189D" w:rsidP="00F7189D">
      <w:pPr>
        <w:rPr>
          <w:rFonts w:ascii="Times New Roman" w:hAnsi="Times New Roman" w:cs="Times New Roman"/>
          <w:lang w:val="lt-LT"/>
        </w:rPr>
      </w:pPr>
      <w:r w:rsidRPr="00B22729">
        <w:rPr>
          <w:rFonts w:ascii="Times New Roman" w:hAnsi="Times New Roman" w:cs="Times New Roman"/>
          <w:b/>
          <w:bCs/>
          <w:lang w:val="lt-LT"/>
        </w:rPr>
        <w:t xml:space="preserve">ĮVADAS </w:t>
      </w:r>
      <w:r w:rsidRPr="00B22729">
        <w:rPr>
          <w:rFonts w:ascii="Times New Roman" w:hAnsi="Times New Roman" w:cs="Times New Roman"/>
          <w:lang w:val="lt-LT"/>
        </w:rPr>
        <w:t>(</w:t>
      </w:r>
      <w:r>
        <w:rPr>
          <w:rFonts w:ascii="Times New Roman" w:hAnsi="Times New Roman" w:cs="Times New Roman"/>
          <w:lang w:val="lt-LT"/>
        </w:rPr>
        <w:t>20</w:t>
      </w:r>
      <w:r w:rsidRPr="00B22729">
        <w:rPr>
          <w:rFonts w:ascii="Times New Roman" w:hAnsi="Times New Roman" w:cs="Times New Roman"/>
          <w:lang w:val="lt-LT"/>
        </w:rPr>
        <w:t xml:space="preserve"> min)</w:t>
      </w:r>
    </w:p>
    <w:p w14:paraId="10C9186A" w14:textId="642EFC6B" w:rsidR="0036317F" w:rsidRPr="0036317F" w:rsidRDefault="0036317F" w:rsidP="0036317F">
      <w:pPr>
        <w:rPr>
          <w:rFonts w:ascii="Times New Roman" w:hAnsi="Times New Roman" w:cs="Times New Roman"/>
          <w:lang w:val="lt-LT"/>
        </w:rPr>
      </w:pPr>
      <w:r w:rsidRPr="0036317F">
        <w:rPr>
          <w:rFonts w:ascii="Times New Roman" w:hAnsi="Times New Roman" w:cs="Times New Roman"/>
          <w:lang w:val="lt-LT"/>
        </w:rPr>
        <w:t>Pamokos pradžioje mokytojas pristato tem</w:t>
      </w:r>
      <w:r>
        <w:rPr>
          <w:rFonts w:ascii="Times New Roman" w:hAnsi="Times New Roman" w:cs="Times New Roman"/>
          <w:lang w:val="lt-LT"/>
        </w:rPr>
        <w:t>ą, tikslą ir uždavinius.</w:t>
      </w:r>
      <w:r w:rsidRPr="0036317F">
        <w:rPr>
          <w:rFonts w:ascii="Times New Roman" w:hAnsi="Times New Roman" w:cs="Times New Roman"/>
          <w:lang w:val="lt-LT"/>
        </w:rPr>
        <w:t xml:space="preserve"> Mokiniai supažindinami su stebėjimo tyrimo principu ir aptariama, kaip bus renkama informacija. Mokiniai skatinami išsakyti savo spėjimus, kiek žmonių galėtų praeiti per aikštę per nustatytą laiką.</w:t>
      </w:r>
    </w:p>
    <w:p w14:paraId="0DBA64EA" w14:textId="18EAD0C6" w:rsidR="0036317F" w:rsidRPr="0036317F" w:rsidRDefault="0036317F" w:rsidP="0036317F">
      <w:pPr>
        <w:rPr>
          <w:rFonts w:ascii="Times New Roman" w:hAnsi="Times New Roman" w:cs="Times New Roman"/>
        </w:rPr>
      </w:pPr>
      <w:proofErr w:type="spellStart"/>
      <w:r w:rsidRPr="0036317F">
        <w:rPr>
          <w:rFonts w:ascii="Times New Roman" w:hAnsi="Times New Roman" w:cs="Times New Roman"/>
        </w:rPr>
        <w:t>Toliau</w:t>
      </w:r>
      <w:proofErr w:type="spellEnd"/>
      <w:r w:rsidRPr="0036317F">
        <w:rPr>
          <w:rFonts w:ascii="Times New Roman" w:hAnsi="Times New Roman" w:cs="Times New Roman"/>
        </w:rPr>
        <w:t xml:space="preserve"> </w:t>
      </w:r>
      <w:proofErr w:type="spellStart"/>
      <w:r w:rsidRPr="0036317F">
        <w:rPr>
          <w:rFonts w:ascii="Times New Roman" w:hAnsi="Times New Roman" w:cs="Times New Roman"/>
        </w:rPr>
        <w:t>mokiniai</w:t>
      </w:r>
      <w:proofErr w:type="spellEnd"/>
      <w:r w:rsidRPr="0036317F">
        <w:rPr>
          <w:rFonts w:ascii="Times New Roman" w:hAnsi="Times New Roman" w:cs="Times New Roman"/>
        </w:rPr>
        <w:t xml:space="preserve"> </w:t>
      </w:r>
      <w:proofErr w:type="spellStart"/>
      <w:r w:rsidRPr="0036317F">
        <w:rPr>
          <w:rFonts w:ascii="Times New Roman" w:hAnsi="Times New Roman" w:cs="Times New Roman"/>
        </w:rPr>
        <w:t>suskirstomi</w:t>
      </w:r>
      <w:proofErr w:type="spellEnd"/>
      <w:r w:rsidRPr="0036317F">
        <w:rPr>
          <w:rFonts w:ascii="Times New Roman" w:hAnsi="Times New Roman" w:cs="Times New Roman"/>
        </w:rPr>
        <w:t xml:space="preserve"> į </w:t>
      </w:r>
      <w:proofErr w:type="spellStart"/>
      <w:r w:rsidRPr="0036317F">
        <w:rPr>
          <w:rFonts w:ascii="Times New Roman" w:hAnsi="Times New Roman" w:cs="Times New Roman"/>
        </w:rPr>
        <w:t>grupes</w:t>
      </w:r>
      <w:proofErr w:type="spellEnd"/>
      <w:r w:rsidRPr="0036317F">
        <w:rPr>
          <w:rFonts w:ascii="Times New Roman" w:hAnsi="Times New Roman" w:cs="Times New Roman"/>
        </w:rPr>
        <w:t xml:space="preserve"> </w:t>
      </w:r>
      <w:proofErr w:type="spellStart"/>
      <w:r w:rsidRPr="0036317F">
        <w:rPr>
          <w:rFonts w:ascii="Times New Roman" w:hAnsi="Times New Roman" w:cs="Times New Roman"/>
        </w:rPr>
        <w:t>ir</w:t>
      </w:r>
      <w:proofErr w:type="spellEnd"/>
      <w:r w:rsidRPr="0036317F">
        <w:rPr>
          <w:rFonts w:ascii="Times New Roman" w:hAnsi="Times New Roman" w:cs="Times New Roman"/>
        </w:rPr>
        <w:t xml:space="preserve"> </w:t>
      </w:r>
      <w:proofErr w:type="spellStart"/>
      <w:r w:rsidRPr="0036317F">
        <w:rPr>
          <w:rFonts w:ascii="Times New Roman" w:hAnsi="Times New Roman" w:cs="Times New Roman"/>
        </w:rPr>
        <w:t>paskirstomi</w:t>
      </w:r>
      <w:proofErr w:type="spellEnd"/>
      <w:r w:rsidRPr="0036317F">
        <w:rPr>
          <w:rFonts w:ascii="Times New Roman" w:hAnsi="Times New Roman" w:cs="Times New Roman"/>
        </w:rPr>
        <w:t xml:space="preserve"> </w:t>
      </w:r>
      <w:proofErr w:type="spellStart"/>
      <w:r w:rsidRPr="0036317F">
        <w:rPr>
          <w:rFonts w:ascii="Times New Roman" w:hAnsi="Times New Roman" w:cs="Times New Roman"/>
        </w:rPr>
        <w:t>skirtingose</w:t>
      </w:r>
      <w:proofErr w:type="spellEnd"/>
      <w:r w:rsidRPr="0036317F">
        <w:rPr>
          <w:rFonts w:ascii="Times New Roman" w:hAnsi="Times New Roman" w:cs="Times New Roman"/>
        </w:rPr>
        <w:t xml:space="preserve"> </w:t>
      </w:r>
      <w:proofErr w:type="spellStart"/>
      <w:r w:rsidRPr="0036317F">
        <w:rPr>
          <w:rFonts w:ascii="Times New Roman" w:hAnsi="Times New Roman" w:cs="Times New Roman"/>
        </w:rPr>
        <w:t>Katedros</w:t>
      </w:r>
      <w:proofErr w:type="spellEnd"/>
      <w:r w:rsidRPr="0036317F">
        <w:rPr>
          <w:rFonts w:ascii="Times New Roman" w:hAnsi="Times New Roman" w:cs="Times New Roman"/>
        </w:rPr>
        <w:t xml:space="preserve"> </w:t>
      </w:r>
      <w:proofErr w:type="spellStart"/>
      <w:r w:rsidRPr="0036317F">
        <w:rPr>
          <w:rFonts w:ascii="Times New Roman" w:hAnsi="Times New Roman" w:cs="Times New Roman"/>
        </w:rPr>
        <w:t>aikštės</w:t>
      </w:r>
      <w:proofErr w:type="spellEnd"/>
      <w:r w:rsidRPr="0036317F">
        <w:rPr>
          <w:rFonts w:ascii="Times New Roman" w:hAnsi="Times New Roman" w:cs="Times New Roman"/>
        </w:rPr>
        <w:t xml:space="preserve"> </w:t>
      </w:r>
      <w:proofErr w:type="spellStart"/>
      <w:r w:rsidRPr="0036317F">
        <w:rPr>
          <w:rFonts w:ascii="Times New Roman" w:hAnsi="Times New Roman" w:cs="Times New Roman"/>
        </w:rPr>
        <w:t>vietose</w:t>
      </w:r>
      <w:proofErr w:type="spellEnd"/>
      <w:r w:rsidRPr="0036317F">
        <w:rPr>
          <w:rFonts w:ascii="Times New Roman" w:hAnsi="Times New Roman" w:cs="Times New Roman"/>
        </w:rPr>
        <w:t xml:space="preserve">. </w:t>
      </w:r>
      <w:proofErr w:type="spellStart"/>
      <w:r w:rsidRPr="0036317F">
        <w:rPr>
          <w:rFonts w:ascii="Times New Roman" w:hAnsi="Times New Roman" w:cs="Times New Roman"/>
        </w:rPr>
        <w:t>Aptariama</w:t>
      </w:r>
      <w:proofErr w:type="spellEnd"/>
      <w:r w:rsidRPr="0036317F">
        <w:rPr>
          <w:rFonts w:ascii="Times New Roman" w:hAnsi="Times New Roman" w:cs="Times New Roman"/>
        </w:rPr>
        <w:t xml:space="preserve">, </w:t>
      </w:r>
      <w:proofErr w:type="spellStart"/>
      <w:r w:rsidRPr="0036317F">
        <w:rPr>
          <w:rFonts w:ascii="Times New Roman" w:hAnsi="Times New Roman" w:cs="Times New Roman"/>
        </w:rPr>
        <w:t>kaip</w:t>
      </w:r>
      <w:proofErr w:type="spellEnd"/>
      <w:r w:rsidRPr="0036317F">
        <w:rPr>
          <w:rFonts w:ascii="Times New Roman" w:hAnsi="Times New Roman" w:cs="Times New Roman"/>
        </w:rPr>
        <w:t xml:space="preserve"> </w:t>
      </w:r>
      <w:proofErr w:type="spellStart"/>
      <w:r w:rsidRPr="0036317F">
        <w:rPr>
          <w:rFonts w:ascii="Times New Roman" w:hAnsi="Times New Roman" w:cs="Times New Roman"/>
        </w:rPr>
        <w:t>atlikti</w:t>
      </w:r>
      <w:proofErr w:type="spellEnd"/>
      <w:r w:rsidRPr="0036317F">
        <w:rPr>
          <w:rFonts w:ascii="Times New Roman" w:hAnsi="Times New Roman" w:cs="Times New Roman"/>
        </w:rPr>
        <w:t xml:space="preserve"> </w:t>
      </w:r>
      <w:proofErr w:type="spellStart"/>
      <w:r w:rsidRPr="0036317F">
        <w:rPr>
          <w:rFonts w:ascii="Times New Roman" w:hAnsi="Times New Roman" w:cs="Times New Roman"/>
        </w:rPr>
        <w:t>skaičiavimą</w:t>
      </w:r>
      <w:proofErr w:type="spellEnd"/>
      <w:r w:rsidRPr="0036317F">
        <w:rPr>
          <w:rFonts w:ascii="Times New Roman" w:hAnsi="Times New Roman" w:cs="Times New Roman"/>
        </w:rPr>
        <w:t xml:space="preserve"> </w:t>
      </w:r>
      <w:proofErr w:type="spellStart"/>
      <w:r w:rsidRPr="0036317F">
        <w:rPr>
          <w:rFonts w:ascii="Times New Roman" w:hAnsi="Times New Roman" w:cs="Times New Roman"/>
        </w:rPr>
        <w:t>ir</w:t>
      </w:r>
      <w:proofErr w:type="spellEnd"/>
      <w:r w:rsidRPr="0036317F">
        <w:rPr>
          <w:rFonts w:ascii="Times New Roman" w:hAnsi="Times New Roman" w:cs="Times New Roman"/>
        </w:rPr>
        <w:t xml:space="preserve"> </w:t>
      </w:r>
      <w:proofErr w:type="spellStart"/>
      <w:r w:rsidRPr="0036317F">
        <w:rPr>
          <w:rFonts w:ascii="Times New Roman" w:hAnsi="Times New Roman" w:cs="Times New Roman"/>
        </w:rPr>
        <w:t>kaip</w:t>
      </w:r>
      <w:proofErr w:type="spellEnd"/>
      <w:r w:rsidRPr="0036317F">
        <w:rPr>
          <w:rFonts w:ascii="Times New Roman" w:hAnsi="Times New Roman" w:cs="Times New Roman"/>
        </w:rPr>
        <w:t xml:space="preserve"> </w:t>
      </w:r>
      <w:proofErr w:type="spellStart"/>
      <w:r w:rsidRPr="0036317F">
        <w:rPr>
          <w:rFonts w:ascii="Times New Roman" w:hAnsi="Times New Roman" w:cs="Times New Roman"/>
        </w:rPr>
        <w:t>fiksuoti</w:t>
      </w:r>
      <w:proofErr w:type="spellEnd"/>
      <w:r w:rsidRPr="0036317F">
        <w:rPr>
          <w:rFonts w:ascii="Times New Roman" w:hAnsi="Times New Roman" w:cs="Times New Roman"/>
        </w:rPr>
        <w:t xml:space="preserve"> </w:t>
      </w:r>
      <w:proofErr w:type="spellStart"/>
      <w:r w:rsidRPr="0036317F">
        <w:rPr>
          <w:rFonts w:ascii="Times New Roman" w:hAnsi="Times New Roman" w:cs="Times New Roman"/>
        </w:rPr>
        <w:t>rezultatus</w:t>
      </w:r>
      <w:proofErr w:type="spellEnd"/>
      <w:r w:rsidRPr="0036317F">
        <w:rPr>
          <w:rFonts w:ascii="Times New Roman" w:hAnsi="Times New Roman" w:cs="Times New Roman"/>
        </w:rPr>
        <w:t xml:space="preserve">, </w:t>
      </w:r>
      <w:proofErr w:type="spellStart"/>
      <w:r w:rsidRPr="0036317F">
        <w:rPr>
          <w:rFonts w:ascii="Times New Roman" w:hAnsi="Times New Roman" w:cs="Times New Roman"/>
        </w:rPr>
        <w:t>kad</w:t>
      </w:r>
      <w:proofErr w:type="spellEnd"/>
      <w:r w:rsidRPr="0036317F">
        <w:rPr>
          <w:rFonts w:ascii="Times New Roman" w:hAnsi="Times New Roman" w:cs="Times New Roman"/>
        </w:rPr>
        <w:t xml:space="preserve"> </w:t>
      </w:r>
      <w:proofErr w:type="spellStart"/>
      <w:r w:rsidRPr="0036317F">
        <w:rPr>
          <w:rFonts w:ascii="Times New Roman" w:hAnsi="Times New Roman" w:cs="Times New Roman"/>
        </w:rPr>
        <w:t>visi</w:t>
      </w:r>
      <w:proofErr w:type="spellEnd"/>
      <w:r w:rsidRPr="0036317F">
        <w:rPr>
          <w:rFonts w:ascii="Times New Roman" w:hAnsi="Times New Roman" w:cs="Times New Roman"/>
        </w:rPr>
        <w:t xml:space="preserve"> </w:t>
      </w:r>
      <w:proofErr w:type="spellStart"/>
      <w:r w:rsidRPr="0036317F">
        <w:rPr>
          <w:rFonts w:ascii="Times New Roman" w:hAnsi="Times New Roman" w:cs="Times New Roman"/>
        </w:rPr>
        <w:t>dirbtų</w:t>
      </w:r>
      <w:proofErr w:type="spellEnd"/>
      <w:r>
        <w:rPr>
          <w:rFonts w:ascii="Times New Roman" w:hAnsi="Times New Roman" w:cs="Times New Roman"/>
        </w:rPr>
        <w:t xml:space="preserve"> </w:t>
      </w:r>
      <w:proofErr w:type="spellStart"/>
      <w:r>
        <w:rPr>
          <w:rFonts w:ascii="Times New Roman" w:hAnsi="Times New Roman" w:cs="Times New Roman"/>
        </w:rPr>
        <w:t>pagal</w:t>
      </w:r>
      <w:proofErr w:type="spellEnd"/>
      <w:r>
        <w:rPr>
          <w:rFonts w:ascii="Times New Roman" w:hAnsi="Times New Roman" w:cs="Times New Roman"/>
        </w:rPr>
        <w:t xml:space="preserve"> </w:t>
      </w:r>
      <w:proofErr w:type="spellStart"/>
      <w:r>
        <w:rPr>
          <w:rFonts w:ascii="Times New Roman" w:hAnsi="Times New Roman" w:cs="Times New Roman"/>
        </w:rPr>
        <w:t>vienodus</w:t>
      </w:r>
      <w:proofErr w:type="spellEnd"/>
      <w:r>
        <w:rPr>
          <w:rFonts w:ascii="Times New Roman" w:hAnsi="Times New Roman" w:cs="Times New Roman"/>
        </w:rPr>
        <w:t xml:space="preserve"> </w:t>
      </w:r>
      <w:proofErr w:type="spellStart"/>
      <w:r>
        <w:rPr>
          <w:rFonts w:ascii="Times New Roman" w:hAnsi="Times New Roman" w:cs="Times New Roman"/>
        </w:rPr>
        <w:t>nurodymus</w:t>
      </w:r>
      <w:proofErr w:type="spellEnd"/>
      <w:r>
        <w:rPr>
          <w:rFonts w:ascii="Times New Roman" w:hAnsi="Times New Roman" w:cs="Times New Roman"/>
        </w:rPr>
        <w:t>.</w:t>
      </w:r>
    </w:p>
    <w:p w14:paraId="102A2158" w14:textId="77777777" w:rsidR="00F7189D" w:rsidRPr="0036317F" w:rsidRDefault="00F7189D" w:rsidP="00F7189D">
      <w:pPr>
        <w:rPr>
          <w:rFonts w:ascii="Times New Roman" w:hAnsi="Times New Roman" w:cs="Times New Roman"/>
        </w:rPr>
      </w:pPr>
    </w:p>
    <w:p w14:paraId="3B4DF3ED" w14:textId="77777777" w:rsidR="00F7189D" w:rsidRDefault="00F7189D" w:rsidP="00F7189D">
      <w:pPr>
        <w:rPr>
          <w:rFonts w:ascii="Times New Roman" w:hAnsi="Times New Roman" w:cs="Times New Roman"/>
          <w:lang w:val="lt-LT"/>
        </w:rPr>
      </w:pPr>
      <w:r w:rsidRPr="00B22729">
        <w:rPr>
          <w:rFonts w:ascii="Times New Roman" w:hAnsi="Times New Roman" w:cs="Times New Roman"/>
          <w:b/>
          <w:bCs/>
          <w:lang w:val="lt-LT"/>
        </w:rPr>
        <w:t>MOKYMOSI VEIKLOS</w:t>
      </w:r>
      <w:r w:rsidRPr="00B22729">
        <w:rPr>
          <w:rFonts w:ascii="Times New Roman" w:hAnsi="Times New Roman" w:cs="Times New Roman"/>
          <w:lang w:val="lt-LT"/>
        </w:rPr>
        <w:t xml:space="preserve"> (</w:t>
      </w:r>
      <w:r>
        <w:rPr>
          <w:rFonts w:ascii="Times New Roman" w:hAnsi="Times New Roman" w:cs="Times New Roman"/>
          <w:lang w:val="lt-LT"/>
        </w:rPr>
        <w:t>90</w:t>
      </w:r>
      <w:r w:rsidRPr="00B22729">
        <w:rPr>
          <w:rFonts w:ascii="Times New Roman" w:hAnsi="Times New Roman" w:cs="Times New Roman"/>
          <w:lang w:val="lt-LT"/>
        </w:rPr>
        <w:t xml:space="preserve"> min)</w:t>
      </w:r>
    </w:p>
    <w:p w14:paraId="33F52AC7" w14:textId="26FC2F9E" w:rsidR="0036317F" w:rsidRPr="0036317F" w:rsidRDefault="0036317F" w:rsidP="0036317F">
      <w:pPr>
        <w:rPr>
          <w:rFonts w:ascii="Times New Roman" w:hAnsi="Times New Roman" w:cs="Times New Roman"/>
          <w:lang w:val="lt-LT"/>
        </w:rPr>
      </w:pPr>
      <w:r w:rsidRPr="0036317F">
        <w:rPr>
          <w:rFonts w:ascii="Times New Roman" w:hAnsi="Times New Roman" w:cs="Times New Roman"/>
          <w:lang w:val="lt-LT"/>
        </w:rPr>
        <w:t>Mokiniai vyksta į Katedros aikšt</w:t>
      </w:r>
      <w:r>
        <w:rPr>
          <w:rFonts w:ascii="Times New Roman" w:hAnsi="Times New Roman" w:cs="Times New Roman"/>
          <w:lang w:val="lt-LT"/>
        </w:rPr>
        <w:t>ę</w:t>
      </w:r>
      <w:r w:rsidRPr="0036317F">
        <w:rPr>
          <w:rFonts w:ascii="Times New Roman" w:hAnsi="Times New Roman" w:cs="Times New Roman"/>
          <w:lang w:val="lt-LT"/>
        </w:rPr>
        <w:t xml:space="preserve"> ir užima paskirtas stebėjimo vietas. Dirbdami grupėmis, jie pirmą kartą 5 minutes skaičiuoja visus praeinančius žmones, fiksuoja laiką ir užrašo rezultatą.</w:t>
      </w:r>
    </w:p>
    <w:p w14:paraId="5F76E91C" w14:textId="77777777" w:rsidR="0036317F" w:rsidRPr="0036317F" w:rsidRDefault="0036317F" w:rsidP="0036317F">
      <w:pPr>
        <w:rPr>
          <w:rFonts w:ascii="Times New Roman" w:hAnsi="Times New Roman" w:cs="Times New Roman"/>
          <w:lang w:val="lt-LT"/>
        </w:rPr>
      </w:pPr>
      <w:r w:rsidRPr="0036317F">
        <w:rPr>
          <w:rFonts w:ascii="Times New Roman" w:hAnsi="Times New Roman" w:cs="Times New Roman"/>
          <w:lang w:val="lt-LT"/>
        </w:rPr>
        <w:t>Po trumpos pertraukos mokiniai tą patį stebėjimą pakartoja dar kartą toje pačioje vietoje. Taip kiekviena grupė surenka du matavimus, kuriuos gali palyginti tarpusavyje.</w:t>
      </w:r>
    </w:p>
    <w:p w14:paraId="6FD9C8B0" w14:textId="77777777" w:rsidR="0036317F" w:rsidRPr="0036317F" w:rsidRDefault="0036317F" w:rsidP="0036317F">
      <w:pPr>
        <w:rPr>
          <w:rFonts w:ascii="Times New Roman" w:hAnsi="Times New Roman" w:cs="Times New Roman"/>
          <w:lang w:val="lt-LT"/>
        </w:rPr>
      </w:pPr>
      <w:r w:rsidRPr="0036317F">
        <w:rPr>
          <w:rFonts w:ascii="Times New Roman" w:hAnsi="Times New Roman" w:cs="Times New Roman"/>
          <w:lang w:val="lt-LT"/>
        </w:rPr>
        <w:t>Grįžus į bendrą susitikimo vietą, visų grupių duomenys suvedami į bendrą lentelę. Mokiniai apskaičiuoja vidurkius, lygina skirtingų grupių rezultatus ir analizuoja, kaip skiriasi jų gauti skaičiai. Diskutuojama, kodėl rezultatai nėra vienodi, nors tyrimas buvo atliekamas tuo pačiu metu ir tuo pačiu būdu.</w:t>
      </w:r>
    </w:p>
    <w:p w14:paraId="133F7BF5" w14:textId="77777777" w:rsidR="00F7189D" w:rsidRPr="00A24945" w:rsidRDefault="00F7189D" w:rsidP="00F7189D">
      <w:pPr>
        <w:rPr>
          <w:rFonts w:ascii="Times New Roman" w:hAnsi="Times New Roman" w:cs="Times New Roman"/>
          <w:lang w:val="lt-LT"/>
        </w:rPr>
      </w:pPr>
    </w:p>
    <w:p w14:paraId="0583228D" w14:textId="77777777" w:rsidR="00F7189D" w:rsidRPr="00B22729" w:rsidRDefault="00F7189D" w:rsidP="00F7189D">
      <w:pPr>
        <w:rPr>
          <w:rFonts w:ascii="Times New Roman" w:hAnsi="Times New Roman" w:cs="Times New Roman"/>
          <w:lang w:val="lt-LT"/>
        </w:rPr>
      </w:pPr>
      <w:r w:rsidRPr="00B22729">
        <w:rPr>
          <w:rFonts w:ascii="Times New Roman" w:hAnsi="Times New Roman" w:cs="Times New Roman"/>
          <w:b/>
          <w:bCs/>
          <w:lang w:val="lt-LT"/>
        </w:rPr>
        <w:t>REFLEKSIJA IR APTARIMAS</w:t>
      </w:r>
      <w:r w:rsidRPr="00B22729">
        <w:rPr>
          <w:rFonts w:ascii="Times New Roman" w:hAnsi="Times New Roman" w:cs="Times New Roman"/>
          <w:lang w:val="lt-LT"/>
        </w:rPr>
        <w:t xml:space="preserve"> (</w:t>
      </w:r>
      <w:r>
        <w:rPr>
          <w:rFonts w:ascii="Times New Roman" w:hAnsi="Times New Roman" w:cs="Times New Roman"/>
          <w:lang w:val="lt-LT"/>
        </w:rPr>
        <w:t>20</w:t>
      </w:r>
      <w:r w:rsidRPr="00B22729">
        <w:rPr>
          <w:rFonts w:ascii="Times New Roman" w:hAnsi="Times New Roman" w:cs="Times New Roman"/>
          <w:lang w:val="lt-LT"/>
        </w:rPr>
        <w:t xml:space="preserve"> min)</w:t>
      </w:r>
    </w:p>
    <w:p w14:paraId="70D7C0A9" w14:textId="77777777" w:rsidR="0036317F" w:rsidRPr="0036317F" w:rsidRDefault="0036317F" w:rsidP="00E96301">
      <w:pPr>
        <w:rPr>
          <w:rFonts w:ascii="Times New Roman" w:hAnsi="Times New Roman" w:cs="Times New Roman"/>
          <w:lang w:val="lt-LT"/>
        </w:rPr>
      </w:pPr>
      <w:r w:rsidRPr="0036317F">
        <w:rPr>
          <w:rFonts w:ascii="Times New Roman" w:hAnsi="Times New Roman" w:cs="Times New Roman"/>
          <w:lang w:val="lt-LT"/>
        </w:rPr>
        <w:t>Pamokos pabaigoje mokiniai pristato savo grupių rezultatus ir išvadas, remdamiesi surinktais duomenimis. Mokytojas padeda susisteminti informaciją ir nukreipia diskusiją link supratimo, kad duomenys priklauso nuo jų rinkimo sąlygų.</w:t>
      </w:r>
    </w:p>
    <w:p w14:paraId="20071446" w14:textId="77777777" w:rsidR="0036317F" w:rsidRPr="0036317F" w:rsidRDefault="0036317F" w:rsidP="00E96301">
      <w:pPr>
        <w:rPr>
          <w:rFonts w:ascii="Times New Roman" w:hAnsi="Times New Roman" w:cs="Times New Roman"/>
          <w:lang w:val="lt-LT"/>
        </w:rPr>
      </w:pPr>
      <w:r w:rsidRPr="0036317F">
        <w:rPr>
          <w:rFonts w:ascii="Times New Roman" w:hAnsi="Times New Roman" w:cs="Times New Roman"/>
          <w:lang w:val="lt-LT"/>
        </w:rPr>
        <w:t>Aptariama, kaip skirtingos stebėjimo vietos, laikas ar žmogaus dėmesys gali paveikti rezultatą. Mokiniai reflektuoja savo patirtį, įvertina atliktą darbą ir aptaria, ką naujo suprato apie duomenų rinkimą ir jų interpretavimą.</w:t>
      </w:r>
    </w:p>
    <w:p w14:paraId="7CA06A37" w14:textId="77777777" w:rsidR="00F7189D" w:rsidRPr="00A24945" w:rsidRDefault="00F7189D" w:rsidP="00E96301">
      <w:pPr>
        <w:rPr>
          <w:rFonts w:ascii="Times New Roman" w:hAnsi="Times New Roman" w:cs="Times New Roman"/>
          <w:lang w:val="lt-LT"/>
        </w:rPr>
      </w:pPr>
      <w:r w:rsidRPr="00A24945">
        <w:rPr>
          <w:rFonts w:ascii="Times New Roman" w:hAnsi="Times New Roman" w:cs="Times New Roman"/>
          <w:lang w:val="lt-LT"/>
        </w:rPr>
        <w:t>Refleksiniai klausimai:</w:t>
      </w:r>
    </w:p>
    <w:p w14:paraId="3DBD80A8" w14:textId="77777777" w:rsidR="0036317F" w:rsidRPr="0036317F" w:rsidRDefault="0036317F" w:rsidP="0036317F">
      <w:pPr>
        <w:pStyle w:val="ListParagraph"/>
        <w:numPr>
          <w:ilvl w:val="0"/>
          <w:numId w:val="2"/>
        </w:numPr>
        <w:rPr>
          <w:rFonts w:ascii="Times New Roman" w:hAnsi="Times New Roman" w:cs="Times New Roman"/>
          <w:lang w:val="lt-LT"/>
        </w:rPr>
      </w:pPr>
      <w:bookmarkStart w:id="2" w:name="_Hlk228125572"/>
      <w:r w:rsidRPr="0036317F">
        <w:rPr>
          <w:rFonts w:ascii="Times New Roman" w:hAnsi="Times New Roman" w:cs="Times New Roman"/>
          <w:lang w:val="lt-LT"/>
        </w:rPr>
        <w:t>Ką naujo sužinojote šios pamokos metu?</w:t>
      </w:r>
    </w:p>
    <w:p w14:paraId="29FD799C" w14:textId="77777777" w:rsidR="0036317F" w:rsidRPr="0036317F" w:rsidRDefault="0036317F" w:rsidP="0036317F">
      <w:pPr>
        <w:pStyle w:val="ListParagraph"/>
        <w:numPr>
          <w:ilvl w:val="0"/>
          <w:numId w:val="2"/>
        </w:numPr>
        <w:rPr>
          <w:rFonts w:ascii="Times New Roman" w:hAnsi="Times New Roman" w:cs="Times New Roman"/>
          <w:lang w:val="lt-LT"/>
        </w:rPr>
      </w:pPr>
      <w:bookmarkStart w:id="3" w:name="_Hlk228125583"/>
      <w:bookmarkEnd w:id="2"/>
      <w:r w:rsidRPr="0036317F">
        <w:rPr>
          <w:rFonts w:ascii="Times New Roman" w:hAnsi="Times New Roman" w:cs="Times New Roman"/>
          <w:lang w:val="lt-LT"/>
        </w:rPr>
        <w:t>Ar visų grupių rezultatai buvo vienodi? Kodėl?</w:t>
      </w:r>
    </w:p>
    <w:p w14:paraId="7C2F2192" w14:textId="77777777" w:rsidR="0036317F" w:rsidRPr="0036317F" w:rsidRDefault="0036317F" w:rsidP="0036317F">
      <w:pPr>
        <w:pStyle w:val="ListParagraph"/>
        <w:numPr>
          <w:ilvl w:val="0"/>
          <w:numId w:val="2"/>
        </w:numPr>
        <w:rPr>
          <w:rFonts w:ascii="Times New Roman" w:hAnsi="Times New Roman" w:cs="Times New Roman"/>
          <w:lang w:val="lt-LT"/>
        </w:rPr>
      </w:pPr>
      <w:bookmarkStart w:id="4" w:name="_Hlk228125595"/>
      <w:bookmarkEnd w:id="3"/>
      <w:r w:rsidRPr="0036317F">
        <w:rPr>
          <w:rFonts w:ascii="Times New Roman" w:hAnsi="Times New Roman" w:cs="Times New Roman"/>
          <w:lang w:val="lt-LT"/>
        </w:rPr>
        <w:t>Kaip jūsų stebėjimo vieta galėjo paveikti rezultatą?</w:t>
      </w:r>
    </w:p>
    <w:p w14:paraId="3727DE51" w14:textId="77777777" w:rsidR="0036317F" w:rsidRPr="0036317F" w:rsidRDefault="0036317F" w:rsidP="0036317F">
      <w:pPr>
        <w:pStyle w:val="ListParagraph"/>
        <w:numPr>
          <w:ilvl w:val="0"/>
          <w:numId w:val="2"/>
        </w:numPr>
        <w:rPr>
          <w:rFonts w:ascii="Times New Roman" w:hAnsi="Times New Roman" w:cs="Times New Roman"/>
          <w:lang w:val="lt-LT"/>
        </w:rPr>
      </w:pPr>
      <w:bookmarkStart w:id="5" w:name="_Hlk228125608"/>
      <w:bookmarkEnd w:id="4"/>
      <w:r w:rsidRPr="0036317F">
        <w:rPr>
          <w:rFonts w:ascii="Times New Roman" w:hAnsi="Times New Roman" w:cs="Times New Roman"/>
          <w:lang w:val="lt-LT"/>
        </w:rPr>
        <w:t>Ar vienas matavimas gali tiksliai apibūdinti situaciją?</w:t>
      </w:r>
    </w:p>
    <w:p w14:paraId="0F88A212" w14:textId="77777777" w:rsidR="0036317F" w:rsidRPr="0036317F" w:rsidRDefault="0036317F" w:rsidP="0036317F">
      <w:pPr>
        <w:pStyle w:val="ListParagraph"/>
        <w:numPr>
          <w:ilvl w:val="0"/>
          <w:numId w:val="2"/>
        </w:numPr>
        <w:rPr>
          <w:rFonts w:ascii="Times New Roman" w:hAnsi="Times New Roman" w:cs="Times New Roman"/>
          <w:lang w:val="lt-LT"/>
        </w:rPr>
      </w:pPr>
      <w:bookmarkStart w:id="6" w:name="_Hlk228125620"/>
      <w:bookmarkEnd w:id="5"/>
      <w:r w:rsidRPr="0036317F">
        <w:rPr>
          <w:rFonts w:ascii="Times New Roman" w:hAnsi="Times New Roman" w:cs="Times New Roman"/>
          <w:lang w:val="lt-LT"/>
        </w:rPr>
        <w:t>Ką keistumėte atlikdami tokį tyrimą dar kartą?</w:t>
      </w:r>
    </w:p>
    <w:p w14:paraId="0915B62B" w14:textId="0DD3291C" w:rsidR="00F7189D" w:rsidRPr="00A24945" w:rsidRDefault="0036317F" w:rsidP="0036317F">
      <w:pPr>
        <w:pStyle w:val="ListParagraph"/>
        <w:numPr>
          <w:ilvl w:val="0"/>
          <w:numId w:val="2"/>
        </w:numPr>
        <w:rPr>
          <w:rFonts w:ascii="Times New Roman" w:hAnsi="Times New Roman" w:cs="Times New Roman"/>
          <w:lang w:val="lt-LT"/>
        </w:rPr>
      </w:pPr>
      <w:bookmarkStart w:id="7" w:name="_Hlk228125628"/>
      <w:bookmarkEnd w:id="6"/>
      <w:r w:rsidRPr="0036317F">
        <w:rPr>
          <w:rFonts w:ascii="Times New Roman" w:hAnsi="Times New Roman" w:cs="Times New Roman"/>
          <w:lang w:val="lt-LT"/>
        </w:rPr>
        <w:t>Kur realiame gyvenime svarbu suprasti tokius duomenų skirtumus?</w:t>
      </w:r>
    </w:p>
    <w:bookmarkEnd w:id="7"/>
    <w:p w14:paraId="20FA5130" w14:textId="77777777" w:rsidR="00F7189D" w:rsidRPr="00B22729" w:rsidRDefault="00F7189D" w:rsidP="00F7189D">
      <w:pPr>
        <w:rPr>
          <w:rFonts w:ascii="Times New Roman" w:hAnsi="Times New Roman" w:cs="Times New Roman"/>
          <w:lang w:val="lt-LT"/>
        </w:rPr>
      </w:pPr>
    </w:p>
    <w:p w14:paraId="3E094F71" w14:textId="77777777" w:rsidR="00F7189D" w:rsidRPr="00B22729" w:rsidRDefault="00F7189D" w:rsidP="00F7189D">
      <w:pPr>
        <w:rPr>
          <w:rFonts w:ascii="Times New Roman" w:hAnsi="Times New Roman" w:cs="Times New Roman"/>
          <w:lang w:val="lt-LT"/>
        </w:rPr>
      </w:pPr>
    </w:p>
    <w:bookmarkEnd w:id="1"/>
    <w:p w14:paraId="4FF56F98" w14:textId="77777777" w:rsidR="00CF064D" w:rsidRPr="00F7189D" w:rsidRDefault="00CF064D">
      <w:pPr>
        <w:rPr>
          <w:lang w:val="lt-LT"/>
        </w:rPr>
      </w:pPr>
    </w:p>
    <w:sectPr w:rsidR="00CF064D" w:rsidRPr="00F718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C2F38"/>
    <w:multiLevelType w:val="hybridMultilevel"/>
    <w:tmpl w:val="974003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AF519BF"/>
    <w:multiLevelType w:val="hybridMultilevel"/>
    <w:tmpl w:val="E15631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52616DB"/>
    <w:multiLevelType w:val="hybridMultilevel"/>
    <w:tmpl w:val="FE627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7284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9632235">
    <w:abstractNumId w:val="1"/>
  </w:num>
  <w:num w:numId="3" w16cid:durableId="1641812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C60D06"/>
    <w:rsid w:val="000F4F63"/>
    <w:rsid w:val="00162131"/>
    <w:rsid w:val="0023450D"/>
    <w:rsid w:val="0036317F"/>
    <w:rsid w:val="003761BE"/>
    <w:rsid w:val="00542A23"/>
    <w:rsid w:val="0094352D"/>
    <w:rsid w:val="00BE3C0A"/>
    <w:rsid w:val="00C60D06"/>
    <w:rsid w:val="00C674C6"/>
    <w:rsid w:val="00CA5C1B"/>
    <w:rsid w:val="00CF064D"/>
    <w:rsid w:val="00D16BED"/>
    <w:rsid w:val="00D76085"/>
    <w:rsid w:val="00E82FA1"/>
    <w:rsid w:val="00E96301"/>
    <w:rsid w:val="00F7189D"/>
    <w:rsid w:val="00FD32A1"/>
    <w:rsid w:val="00FE2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E499A"/>
  <w15:chartTrackingRefBased/>
  <w15:docId w15:val="{72E4826E-AA2F-4D1A-8761-99D38DC6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89D"/>
  </w:style>
  <w:style w:type="paragraph" w:styleId="Heading1">
    <w:name w:val="heading 1"/>
    <w:basedOn w:val="Normal"/>
    <w:next w:val="Normal"/>
    <w:link w:val="Heading1Char"/>
    <w:uiPriority w:val="9"/>
    <w:qFormat/>
    <w:rsid w:val="00C60D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0D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0D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0D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0D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0D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D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D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D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D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0D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0D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0D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0D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0D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D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D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D06"/>
    <w:rPr>
      <w:rFonts w:eastAsiaTheme="majorEastAsia" w:cstheme="majorBidi"/>
      <w:color w:val="272727" w:themeColor="text1" w:themeTint="D8"/>
    </w:rPr>
  </w:style>
  <w:style w:type="paragraph" w:styleId="Title">
    <w:name w:val="Title"/>
    <w:basedOn w:val="Normal"/>
    <w:next w:val="Normal"/>
    <w:link w:val="TitleChar"/>
    <w:uiPriority w:val="10"/>
    <w:qFormat/>
    <w:rsid w:val="00C60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D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D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D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D06"/>
    <w:pPr>
      <w:spacing w:before="160"/>
      <w:jc w:val="center"/>
    </w:pPr>
    <w:rPr>
      <w:i/>
      <w:iCs/>
      <w:color w:val="404040" w:themeColor="text1" w:themeTint="BF"/>
    </w:rPr>
  </w:style>
  <w:style w:type="character" w:customStyle="1" w:styleId="QuoteChar">
    <w:name w:val="Quote Char"/>
    <w:basedOn w:val="DefaultParagraphFont"/>
    <w:link w:val="Quote"/>
    <w:uiPriority w:val="29"/>
    <w:rsid w:val="00C60D06"/>
    <w:rPr>
      <w:i/>
      <w:iCs/>
      <w:color w:val="404040" w:themeColor="text1" w:themeTint="BF"/>
    </w:rPr>
  </w:style>
  <w:style w:type="paragraph" w:styleId="ListParagraph">
    <w:name w:val="List Paragraph"/>
    <w:basedOn w:val="Normal"/>
    <w:uiPriority w:val="34"/>
    <w:qFormat/>
    <w:rsid w:val="00C60D06"/>
    <w:pPr>
      <w:ind w:left="720"/>
      <w:contextualSpacing/>
    </w:pPr>
  </w:style>
  <w:style w:type="character" w:styleId="IntenseEmphasis">
    <w:name w:val="Intense Emphasis"/>
    <w:basedOn w:val="DefaultParagraphFont"/>
    <w:uiPriority w:val="21"/>
    <w:qFormat/>
    <w:rsid w:val="00C60D06"/>
    <w:rPr>
      <w:i/>
      <w:iCs/>
      <w:color w:val="0F4761" w:themeColor="accent1" w:themeShade="BF"/>
    </w:rPr>
  </w:style>
  <w:style w:type="paragraph" w:styleId="IntenseQuote">
    <w:name w:val="Intense Quote"/>
    <w:basedOn w:val="Normal"/>
    <w:next w:val="Normal"/>
    <w:link w:val="IntenseQuoteChar"/>
    <w:uiPriority w:val="30"/>
    <w:qFormat/>
    <w:rsid w:val="00C60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0D06"/>
    <w:rPr>
      <w:i/>
      <w:iCs/>
      <w:color w:val="0F4761" w:themeColor="accent1" w:themeShade="BF"/>
    </w:rPr>
  </w:style>
  <w:style w:type="character" w:styleId="IntenseReference">
    <w:name w:val="Intense Reference"/>
    <w:basedOn w:val="DefaultParagraphFont"/>
    <w:uiPriority w:val="32"/>
    <w:qFormat/>
    <w:rsid w:val="00C60D06"/>
    <w:rPr>
      <w:b/>
      <w:bCs/>
      <w:smallCaps/>
      <w:color w:val="0F4761" w:themeColor="accent1" w:themeShade="BF"/>
      <w:spacing w:val="5"/>
    </w:rPr>
  </w:style>
  <w:style w:type="character" w:styleId="Hyperlink">
    <w:name w:val="Hyperlink"/>
    <w:basedOn w:val="DefaultParagraphFont"/>
    <w:uiPriority w:val="99"/>
    <w:unhideWhenUsed/>
    <w:rsid w:val="00BE3C0A"/>
    <w:rPr>
      <w:color w:val="467886" w:themeColor="hyperlink"/>
      <w:u w:val="single"/>
    </w:rPr>
  </w:style>
  <w:style w:type="character" w:styleId="UnresolvedMention">
    <w:name w:val="Unresolved Mention"/>
    <w:basedOn w:val="DefaultParagraphFont"/>
    <w:uiPriority w:val="99"/>
    <w:semiHidden/>
    <w:unhideWhenUsed/>
    <w:rsid w:val="00BE3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37177">
      <w:bodyDiv w:val="1"/>
      <w:marLeft w:val="0"/>
      <w:marRight w:val="0"/>
      <w:marTop w:val="0"/>
      <w:marBottom w:val="0"/>
      <w:divBdr>
        <w:top w:val="none" w:sz="0" w:space="0" w:color="auto"/>
        <w:left w:val="none" w:sz="0" w:space="0" w:color="auto"/>
        <w:bottom w:val="none" w:sz="0" w:space="0" w:color="auto"/>
        <w:right w:val="none" w:sz="0" w:space="0" w:color="auto"/>
      </w:divBdr>
    </w:div>
    <w:div w:id="362756993">
      <w:bodyDiv w:val="1"/>
      <w:marLeft w:val="0"/>
      <w:marRight w:val="0"/>
      <w:marTop w:val="0"/>
      <w:marBottom w:val="0"/>
      <w:divBdr>
        <w:top w:val="none" w:sz="0" w:space="0" w:color="auto"/>
        <w:left w:val="none" w:sz="0" w:space="0" w:color="auto"/>
        <w:bottom w:val="none" w:sz="0" w:space="0" w:color="auto"/>
        <w:right w:val="none" w:sz="0" w:space="0" w:color="auto"/>
      </w:divBdr>
    </w:div>
    <w:div w:id="667367921">
      <w:bodyDiv w:val="1"/>
      <w:marLeft w:val="0"/>
      <w:marRight w:val="0"/>
      <w:marTop w:val="0"/>
      <w:marBottom w:val="0"/>
      <w:divBdr>
        <w:top w:val="none" w:sz="0" w:space="0" w:color="auto"/>
        <w:left w:val="none" w:sz="0" w:space="0" w:color="auto"/>
        <w:bottom w:val="none" w:sz="0" w:space="0" w:color="auto"/>
        <w:right w:val="none" w:sz="0" w:space="0" w:color="auto"/>
      </w:divBdr>
    </w:div>
    <w:div w:id="943266412">
      <w:bodyDiv w:val="1"/>
      <w:marLeft w:val="0"/>
      <w:marRight w:val="0"/>
      <w:marTop w:val="0"/>
      <w:marBottom w:val="0"/>
      <w:divBdr>
        <w:top w:val="none" w:sz="0" w:space="0" w:color="auto"/>
        <w:left w:val="none" w:sz="0" w:space="0" w:color="auto"/>
        <w:bottom w:val="none" w:sz="0" w:space="0" w:color="auto"/>
        <w:right w:val="none" w:sz="0" w:space="0" w:color="auto"/>
      </w:divBdr>
    </w:div>
    <w:div w:id="968634675">
      <w:bodyDiv w:val="1"/>
      <w:marLeft w:val="0"/>
      <w:marRight w:val="0"/>
      <w:marTop w:val="0"/>
      <w:marBottom w:val="0"/>
      <w:divBdr>
        <w:top w:val="none" w:sz="0" w:space="0" w:color="auto"/>
        <w:left w:val="none" w:sz="0" w:space="0" w:color="auto"/>
        <w:bottom w:val="none" w:sz="0" w:space="0" w:color="auto"/>
        <w:right w:val="none" w:sz="0" w:space="0" w:color="auto"/>
      </w:divBdr>
    </w:div>
    <w:div w:id="986786837">
      <w:bodyDiv w:val="1"/>
      <w:marLeft w:val="0"/>
      <w:marRight w:val="0"/>
      <w:marTop w:val="0"/>
      <w:marBottom w:val="0"/>
      <w:divBdr>
        <w:top w:val="none" w:sz="0" w:space="0" w:color="auto"/>
        <w:left w:val="none" w:sz="0" w:space="0" w:color="auto"/>
        <w:bottom w:val="none" w:sz="0" w:space="0" w:color="auto"/>
        <w:right w:val="none" w:sz="0" w:space="0" w:color="auto"/>
      </w:divBdr>
    </w:div>
    <w:div w:id="1279724604">
      <w:bodyDiv w:val="1"/>
      <w:marLeft w:val="0"/>
      <w:marRight w:val="0"/>
      <w:marTop w:val="0"/>
      <w:marBottom w:val="0"/>
      <w:divBdr>
        <w:top w:val="none" w:sz="0" w:space="0" w:color="auto"/>
        <w:left w:val="none" w:sz="0" w:space="0" w:color="auto"/>
        <w:bottom w:val="none" w:sz="0" w:space="0" w:color="auto"/>
        <w:right w:val="none" w:sz="0" w:space="0" w:color="auto"/>
      </w:divBdr>
    </w:div>
    <w:div w:id="1423143809">
      <w:bodyDiv w:val="1"/>
      <w:marLeft w:val="0"/>
      <w:marRight w:val="0"/>
      <w:marTop w:val="0"/>
      <w:marBottom w:val="0"/>
      <w:divBdr>
        <w:top w:val="none" w:sz="0" w:space="0" w:color="auto"/>
        <w:left w:val="none" w:sz="0" w:space="0" w:color="auto"/>
        <w:bottom w:val="none" w:sz="0" w:space="0" w:color="auto"/>
        <w:right w:val="none" w:sz="0" w:space="0" w:color="auto"/>
      </w:divBdr>
    </w:div>
    <w:div w:id="1524978404">
      <w:bodyDiv w:val="1"/>
      <w:marLeft w:val="0"/>
      <w:marRight w:val="0"/>
      <w:marTop w:val="0"/>
      <w:marBottom w:val="0"/>
      <w:divBdr>
        <w:top w:val="none" w:sz="0" w:space="0" w:color="auto"/>
        <w:left w:val="none" w:sz="0" w:space="0" w:color="auto"/>
        <w:bottom w:val="none" w:sz="0" w:space="0" w:color="auto"/>
        <w:right w:val="none" w:sz="0" w:space="0" w:color="auto"/>
      </w:divBdr>
    </w:div>
    <w:div w:id="1789008111">
      <w:bodyDiv w:val="1"/>
      <w:marLeft w:val="0"/>
      <w:marRight w:val="0"/>
      <w:marTop w:val="0"/>
      <w:marBottom w:val="0"/>
      <w:divBdr>
        <w:top w:val="none" w:sz="0" w:space="0" w:color="auto"/>
        <w:left w:val="none" w:sz="0" w:space="0" w:color="auto"/>
        <w:bottom w:val="none" w:sz="0" w:space="0" w:color="auto"/>
        <w:right w:val="none" w:sz="0" w:space="0" w:color="auto"/>
      </w:divBdr>
    </w:div>
    <w:div w:id="1922057370">
      <w:bodyDiv w:val="1"/>
      <w:marLeft w:val="0"/>
      <w:marRight w:val="0"/>
      <w:marTop w:val="0"/>
      <w:marBottom w:val="0"/>
      <w:divBdr>
        <w:top w:val="none" w:sz="0" w:space="0" w:color="auto"/>
        <w:left w:val="none" w:sz="0" w:space="0" w:color="auto"/>
        <w:bottom w:val="none" w:sz="0" w:space="0" w:color="auto"/>
        <w:right w:val="none" w:sz="0" w:space="0" w:color="auto"/>
      </w:divBdr>
    </w:div>
    <w:div w:id="205869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2324</Words>
  <Characters>1325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Mykolas Mačiukas</dc:creator>
  <cp:keywords/>
  <dc:description/>
  <cp:lastModifiedBy>daniele grigaliunaite</cp:lastModifiedBy>
  <cp:revision>7</cp:revision>
  <dcterms:created xsi:type="dcterms:W3CDTF">2026-04-26T16:24:00Z</dcterms:created>
  <dcterms:modified xsi:type="dcterms:W3CDTF">2026-04-27T07:31:00Z</dcterms:modified>
</cp:coreProperties>
</file>