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48" w:type="dxa"/>
        <w:tblLook w:val="04A0" w:firstRow="1" w:lastRow="0" w:firstColumn="1" w:lastColumn="0" w:noHBand="0" w:noVBand="1"/>
      </w:tblPr>
      <w:tblGrid>
        <w:gridCol w:w="2083"/>
        <w:gridCol w:w="5465"/>
      </w:tblGrid>
      <w:tr w:rsidR="00CB62E6" w14:paraId="0A54A972" w14:textId="77777777" w:rsidTr="003652C2">
        <w:trPr>
          <w:trHeight w:val="880"/>
        </w:trPr>
        <w:tc>
          <w:tcPr>
            <w:tcW w:w="2083" w:type="dxa"/>
          </w:tcPr>
          <w:p w14:paraId="284BF2DB" w14:textId="2CFE2C87" w:rsidR="002C6E8C" w:rsidRDefault="002C6E8C" w:rsidP="002C6E8C">
            <w:pPr>
              <w:jc w:val="center"/>
            </w:pPr>
            <w:r>
              <w:t>Grupės nariai</w:t>
            </w:r>
            <w:r w:rsidR="00083A4F">
              <w:t>.</w:t>
            </w:r>
          </w:p>
          <w:p w14:paraId="4C8E9DB9" w14:textId="6BA7C7C1" w:rsidR="00CB62E6" w:rsidRDefault="00CB62E6" w:rsidP="00CB62E6">
            <w:pPr>
              <w:jc w:val="center"/>
            </w:pPr>
          </w:p>
        </w:tc>
        <w:tc>
          <w:tcPr>
            <w:tcW w:w="5465" w:type="dxa"/>
          </w:tcPr>
          <w:p w14:paraId="1645AEEE" w14:textId="5AD2D7D8" w:rsidR="00CB62E6" w:rsidRDefault="002C6E8C" w:rsidP="002C6E8C">
            <w:r>
              <w:t xml:space="preserve"> </w:t>
            </w:r>
          </w:p>
        </w:tc>
      </w:tr>
      <w:tr w:rsidR="00CB62E6" w14:paraId="7EC5897A" w14:textId="77777777" w:rsidTr="003652C2">
        <w:trPr>
          <w:trHeight w:val="951"/>
        </w:trPr>
        <w:tc>
          <w:tcPr>
            <w:tcW w:w="2083" w:type="dxa"/>
          </w:tcPr>
          <w:p w14:paraId="6CF52ABE" w14:textId="2DFF0113" w:rsidR="002C6E8C" w:rsidRDefault="002C6E8C" w:rsidP="00CB62E6">
            <w:pPr>
              <w:jc w:val="center"/>
            </w:pPr>
            <w:r>
              <w:t>Įvardink įstaigą ir adresą, kur atvykai</w:t>
            </w:r>
            <w:r w:rsidR="00083A4F">
              <w:t>.</w:t>
            </w:r>
          </w:p>
        </w:tc>
        <w:tc>
          <w:tcPr>
            <w:tcW w:w="5465" w:type="dxa"/>
          </w:tcPr>
          <w:p w14:paraId="14759AEF" w14:textId="4043BB9F" w:rsidR="00CB62E6" w:rsidRDefault="00CB62E6" w:rsidP="00B92D3E"/>
        </w:tc>
      </w:tr>
      <w:tr w:rsidR="002C6E8C" w14:paraId="320E05BE" w14:textId="77777777" w:rsidTr="003652C2">
        <w:trPr>
          <w:trHeight w:val="3741"/>
        </w:trPr>
        <w:tc>
          <w:tcPr>
            <w:tcW w:w="2083" w:type="dxa"/>
          </w:tcPr>
          <w:p w14:paraId="0FAE7CFF" w14:textId="2AD8FB10" w:rsidR="002C6E8C" w:rsidRDefault="00AF1D92" w:rsidP="00CB62E6">
            <w:pPr>
              <w:jc w:val="center"/>
            </w:pPr>
            <w:r>
              <w:t>Apibrauk</w:t>
            </w:r>
            <w:r w:rsidR="002C6E8C">
              <w:t xml:space="preserve"> teisingą įstaigos logotipą</w:t>
            </w:r>
            <w:r w:rsidR="00083A4F">
              <w:t>.</w:t>
            </w:r>
          </w:p>
        </w:tc>
        <w:tc>
          <w:tcPr>
            <w:tcW w:w="5465" w:type="dxa"/>
          </w:tcPr>
          <w:p w14:paraId="33FDFE35" w14:textId="700EABCE" w:rsidR="002C6E8C" w:rsidRDefault="002C6E8C" w:rsidP="002C6E8C">
            <w:r>
              <w:rPr>
                <w:noProof/>
              </w:rPr>
              <w:drawing>
                <wp:inline distT="0" distB="0" distL="0" distR="0" wp14:anchorId="4FE05478" wp14:editId="6F0B7E50">
                  <wp:extent cx="823965" cy="8239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527" cy="82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2C6E8C">
              <w:drawing>
                <wp:inline distT="0" distB="0" distL="0" distR="0" wp14:anchorId="202A27D3" wp14:editId="5D108CD3">
                  <wp:extent cx="628184" cy="859134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28" cy="86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5333A0F" wp14:editId="6D05CC5B">
                  <wp:extent cx="1285645" cy="849604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53" t="24799" r="13979" b="25329"/>
                          <a:stretch/>
                        </pic:blipFill>
                        <pic:spPr bwMode="auto">
                          <a:xfrm>
                            <a:off x="0" y="0"/>
                            <a:ext cx="1290197" cy="85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91EB8">
              <w:rPr>
                <w:noProof/>
              </w:rPr>
              <w:t xml:space="preserve"> </w:t>
            </w:r>
            <w:r w:rsidR="00991EB8" w:rsidRPr="00991EB8">
              <w:drawing>
                <wp:inline distT="0" distB="0" distL="0" distR="0" wp14:anchorId="4D3E54FE" wp14:editId="07F80181">
                  <wp:extent cx="1166990" cy="85913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557" cy="86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1EB8">
              <w:rPr>
                <w:noProof/>
              </w:rPr>
              <w:drawing>
                <wp:inline distT="0" distB="0" distL="0" distR="0" wp14:anchorId="4D486566" wp14:editId="79085A12">
                  <wp:extent cx="1103140" cy="67324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887" cy="674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E6" w14:paraId="17B9F897" w14:textId="77777777" w:rsidTr="003652C2">
        <w:trPr>
          <w:trHeight w:val="1248"/>
        </w:trPr>
        <w:tc>
          <w:tcPr>
            <w:tcW w:w="2083" w:type="dxa"/>
          </w:tcPr>
          <w:p w14:paraId="53D38D02" w14:textId="61246163" w:rsidR="00CB62E6" w:rsidRDefault="003F1532" w:rsidP="00CB62E6">
            <w:pPr>
              <w:jc w:val="center"/>
            </w:pPr>
            <w:r>
              <w:t>Pagrindinė institucijos funkcija</w:t>
            </w:r>
            <w:r w:rsidR="00083A4F">
              <w:t>.</w:t>
            </w:r>
          </w:p>
        </w:tc>
        <w:tc>
          <w:tcPr>
            <w:tcW w:w="5465" w:type="dxa"/>
          </w:tcPr>
          <w:p w14:paraId="75D56CC0" w14:textId="103C7C18" w:rsidR="00CB62E6" w:rsidRDefault="00CB62E6" w:rsidP="00CB62E6">
            <w:pPr>
              <w:jc w:val="center"/>
            </w:pPr>
          </w:p>
        </w:tc>
      </w:tr>
      <w:tr w:rsidR="004D1341" w14:paraId="65A0358A" w14:textId="77777777" w:rsidTr="003652C2">
        <w:trPr>
          <w:trHeight w:val="1248"/>
        </w:trPr>
        <w:tc>
          <w:tcPr>
            <w:tcW w:w="2083" w:type="dxa"/>
          </w:tcPr>
          <w:p w14:paraId="45F36252" w14:textId="603951AA" w:rsidR="004D1341" w:rsidRDefault="004D1341" w:rsidP="004D1341">
            <w:pPr>
              <w:jc w:val="center"/>
            </w:pPr>
            <w:r w:rsidRPr="0097714A">
              <w:t>Kokias paslaugas teikia ši institucija?</w:t>
            </w:r>
            <w:r>
              <w:t xml:space="preserve"> Kokiais atvejais asmuo galėtų kreiptis</w:t>
            </w:r>
            <w:r w:rsidR="00C96E58">
              <w:t xml:space="preserve"> į ją</w:t>
            </w:r>
            <w:r>
              <w:t>?</w:t>
            </w:r>
          </w:p>
        </w:tc>
        <w:tc>
          <w:tcPr>
            <w:tcW w:w="5465" w:type="dxa"/>
          </w:tcPr>
          <w:p w14:paraId="250FAE58" w14:textId="77777777" w:rsidR="004D1341" w:rsidRDefault="004D1341" w:rsidP="004D1341">
            <w:pPr>
              <w:jc w:val="center"/>
            </w:pPr>
          </w:p>
        </w:tc>
      </w:tr>
      <w:tr w:rsidR="004D1341" w14:paraId="7F93ADF9" w14:textId="77777777" w:rsidTr="003652C2">
        <w:trPr>
          <w:trHeight w:val="1248"/>
        </w:trPr>
        <w:tc>
          <w:tcPr>
            <w:tcW w:w="2083" w:type="dxa"/>
          </w:tcPr>
          <w:p w14:paraId="0DEFEC44" w14:textId="56D6673A" w:rsidR="004D1341" w:rsidRDefault="004D1341" w:rsidP="004D1341">
            <w:pPr>
              <w:jc w:val="center"/>
            </w:pPr>
            <w:r>
              <w:t>Paskaičiuok laiką, per kurį atėjote iki institucijos. Ar būtų paprasta atvykti iki institucijos žmogui, kuris yra neįgaliojo vėžimėlyje? Kaip manai, su kokiais iššūkiais susidurtų asmuo?</w:t>
            </w:r>
          </w:p>
        </w:tc>
        <w:tc>
          <w:tcPr>
            <w:tcW w:w="5465" w:type="dxa"/>
          </w:tcPr>
          <w:p w14:paraId="4847A50D" w14:textId="77777777" w:rsidR="004D1341" w:rsidRDefault="004D1341" w:rsidP="004D1341">
            <w:pPr>
              <w:jc w:val="center"/>
            </w:pPr>
          </w:p>
        </w:tc>
      </w:tr>
    </w:tbl>
    <w:p w14:paraId="506E7350" w14:textId="32DD3845" w:rsidR="002B760E" w:rsidRDefault="002B760E"/>
    <w:p w14:paraId="70043C42" w14:textId="207E02E0" w:rsidR="003D6C3D" w:rsidRDefault="00BA0E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318BE" wp14:editId="06A8B6C7">
                <wp:simplePos x="0" y="0"/>
                <wp:positionH relativeFrom="column">
                  <wp:posOffset>-243840</wp:posOffset>
                </wp:positionH>
                <wp:positionV relativeFrom="margin">
                  <wp:posOffset>788670</wp:posOffset>
                </wp:positionV>
                <wp:extent cx="5114925" cy="6127115"/>
                <wp:effectExtent l="19050" t="19050" r="47625" b="26035"/>
                <wp:wrapSquare wrapText="bothSides"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61271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85FA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-19.2pt;margin-top:62.1pt;width:402.75pt;height:4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" fillcolor="white [3201]" strokecolor="black [3200]" strokeweight="1pt">
                <w10:wrap type="square" anchory="margin"/>
              </v:shape>
            </w:pict>
          </mc:Fallback>
        </mc:AlternateContent>
      </w:r>
      <w:r w:rsidR="002B760E">
        <w:t xml:space="preserve">Trikampio užduotis. Pagalvokite, kaip būtų galima pagerinti institucijos veiklą. Pasitarę tarpusavyje subraižykite trikampį į tris dalis ir jas įvardinkite: </w:t>
      </w:r>
      <w:r>
        <w:t>valstybė</w:t>
      </w:r>
      <w:r w:rsidR="002B760E">
        <w:t xml:space="preserve">, institucija ir asmuo. Įvardinkite kokiais būdais kiekviena dalis galėtų prisidėti prie sklandesnio institucijos darbo.  </w:t>
      </w:r>
    </w:p>
    <w:sectPr w:rsidR="003D6C3D" w:rsidSect="002B760E">
      <w:pgSz w:w="16838" w:h="11906" w:orient="landscape"/>
      <w:pgMar w:top="340" w:right="340" w:bottom="340" w:left="3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D702C"/>
    <w:multiLevelType w:val="hybridMultilevel"/>
    <w:tmpl w:val="2AB81D36"/>
    <w:lvl w:ilvl="0" w:tplc="0427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E6"/>
    <w:rsid w:val="000708AD"/>
    <w:rsid w:val="00083A4F"/>
    <w:rsid w:val="00252F46"/>
    <w:rsid w:val="002B760E"/>
    <w:rsid w:val="002C6E8C"/>
    <w:rsid w:val="003652C2"/>
    <w:rsid w:val="003D5068"/>
    <w:rsid w:val="003D6C3D"/>
    <w:rsid w:val="003E0E44"/>
    <w:rsid w:val="003F1532"/>
    <w:rsid w:val="004126E4"/>
    <w:rsid w:val="004C280E"/>
    <w:rsid w:val="004D1341"/>
    <w:rsid w:val="005C0A4E"/>
    <w:rsid w:val="00687AC1"/>
    <w:rsid w:val="0083483A"/>
    <w:rsid w:val="00991EB8"/>
    <w:rsid w:val="00AF1D92"/>
    <w:rsid w:val="00B92D3E"/>
    <w:rsid w:val="00BA0E17"/>
    <w:rsid w:val="00C96E58"/>
    <w:rsid w:val="00CB62E6"/>
    <w:rsid w:val="00CC2E78"/>
    <w:rsid w:val="00F52FC4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0261"/>
  <w15:chartTrackingRefBased/>
  <w15:docId w15:val="{3FBD22DD-AD49-440B-818C-E34A1FD1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7957-FAA0-4AF6-891A-925332B2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Dali</dc:creator>
  <cp:keywords/>
  <dc:description/>
  <cp:lastModifiedBy>Justas Dali</cp:lastModifiedBy>
  <cp:revision>15</cp:revision>
  <dcterms:created xsi:type="dcterms:W3CDTF">2025-11-27T09:59:00Z</dcterms:created>
  <dcterms:modified xsi:type="dcterms:W3CDTF">2025-11-28T09:48:00Z</dcterms:modified>
</cp:coreProperties>
</file>