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9727" w14:textId="77777777" w:rsidR="001116EF" w:rsidRPr="001116EF" w:rsidRDefault="001116EF" w:rsidP="00BB59BE">
      <w:pPr>
        <w:jc w:val="center"/>
        <w:rPr>
          <w:rFonts w:ascii="Times New Roman" w:hAnsi="Times New Roman" w:cs="Times New Roman"/>
          <w:b/>
          <w:bCs/>
          <w:sz w:val="44"/>
          <w:szCs w:val="44"/>
        </w:rPr>
      </w:pPr>
      <w:proofErr w:type="spellStart"/>
      <w:r w:rsidRPr="001116EF">
        <w:rPr>
          <w:rFonts w:ascii="Times New Roman" w:hAnsi="Times New Roman" w:cs="Times New Roman"/>
          <w:b/>
          <w:bCs/>
          <w:sz w:val="44"/>
          <w:szCs w:val="44"/>
        </w:rPr>
        <w:t>Duomenų</w:t>
      </w:r>
      <w:proofErr w:type="spellEnd"/>
      <w:r w:rsidRPr="001116EF">
        <w:rPr>
          <w:rFonts w:ascii="Times New Roman" w:hAnsi="Times New Roman" w:cs="Times New Roman"/>
          <w:b/>
          <w:bCs/>
          <w:sz w:val="44"/>
          <w:szCs w:val="44"/>
        </w:rPr>
        <w:t xml:space="preserve"> melas</w:t>
      </w:r>
    </w:p>
    <w:p w14:paraId="359044C7" w14:textId="77171A90" w:rsidR="001116EF" w:rsidRPr="009F77A4" w:rsidRDefault="001116EF" w:rsidP="001116EF">
      <w:pPr>
        <w:rPr>
          <w:rFonts w:ascii="Times New Roman" w:hAnsi="Times New Roman" w:cs="Times New Roman"/>
        </w:rPr>
      </w:pPr>
      <w:proofErr w:type="spellStart"/>
      <w:r w:rsidRPr="001116EF">
        <w:rPr>
          <w:rFonts w:ascii="Times New Roman" w:hAnsi="Times New Roman" w:cs="Times New Roman"/>
        </w:rPr>
        <w:t>Duomenys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dažnai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laikomi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objektyvia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ir</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patikima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informacija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apie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pasaulį</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Skaičiai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lentelės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ar</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grafikai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sudaro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įspūdį</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kad</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jie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tiksliai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atspindi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realybę</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Tačiau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svarbu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suprasti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kad</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duomenys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nėra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realybė</w:t>
      </w:r>
      <w:proofErr w:type="spellEnd"/>
      <w:r w:rsidRPr="001116EF">
        <w:rPr>
          <w:rFonts w:ascii="Times New Roman" w:hAnsi="Times New Roman" w:cs="Times New Roman"/>
        </w:rPr>
        <w:t xml:space="preserve"> – tai tik </w:t>
      </w:r>
      <w:proofErr w:type="spellStart"/>
      <w:r w:rsidRPr="001116EF">
        <w:rPr>
          <w:rFonts w:ascii="Times New Roman" w:hAnsi="Times New Roman" w:cs="Times New Roman"/>
        </w:rPr>
        <w:t>jos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matavimo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rezultatas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Kiekvienas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matavimas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priklauso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nuo</w:t>
      </w:r>
      <w:proofErr w:type="spellEnd"/>
      <w:r w:rsidRPr="001116EF">
        <w:rPr>
          <w:rFonts w:ascii="Times New Roman" w:hAnsi="Times New Roman" w:cs="Times New Roman"/>
        </w:rPr>
        <w:t xml:space="preserve"> to, </w:t>
      </w:r>
      <w:proofErr w:type="spellStart"/>
      <w:r w:rsidRPr="001116EF">
        <w:rPr>
          <w:rFonts w:ascii="Times New Roman" w:hAnsi="Times New Roman" w:cs="Times New Roman"/>
        </w:rPr>
        <w:t>kaip</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kur</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ir</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kada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jis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buvo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atliktas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todėl</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skirtingi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matavimai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gali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duoti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skirtingus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rezultatus</w:t>
      </w:r>
      <w:proofErr w:type="spellEnd"/>
      <w:r w:rsidRPr="001116EF">
        <w:rPr>
          <w:rFonts w:ascii="Times New Roman" w:hAnsi="Times New Roman" w:cs="Times New Roman"/>
        </w:rPr>
        <w:t xml:space="preserve">, net </w:t>
      </w:r>
      <w:proofErr w:type="spellStart"/>
      <w:r w:rsidRPr="001116EF">
        <w:rPr>
          <w:rFonts w:ascii="Times New Roman" w:hAnsi="Times New Roman" w:cs="Times New Roman"/>
        </w:rPr>
        <w:t>jei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tiriamas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tas</w:t>
      </w:r>
      <w:proofErr w:type="spellEnd"/>
      <w:r w:rsidRPr="001116EF">
        <w:rPr>
          <w:rFonts w:ascii="Times New Roman" w:hAnsi="Times New Roman" w:cs="Times New Roman"/>
        </w:rPr>
        <w:t xml:space="preserve"> pats </w:t>
      </w:r>
      <w:proofErr w:type="spellStart"/>
      <w:r w:rsidRPr="001116EF">
        <w:rPr>
          <w:rFonts w:ascii="Times New Roman" w:hAnsi="Times New Roman" w:cs="Times New Roman"/>
        </w:rPr>
        <w:t>reiškinys</w:t>
      </w:r>
      <w:proofErr w:type="spellEnd"/>
      <w:r w:rsidRPr="001116EF">
        <w:rPr>
          <w:rFonts w:ascii="Times New Roman" w:hAnsi="Times New Roman" w:cs="Times New Roman"/>
        </w:rPr>
        <w:t>.</w:t>
      </w:r>
      <w:r w:rsidR="00BB59BE" w:rsidRPr="009F77A4">
        <w:rPr>
          <w:rFonts w:ascii="Times New Roman" w:hAnsi="Times New Roman" w:cs="Times New Roman"/>
        </w:rPr>
        <w:t xml:space="preserve"> </w:t>
      </w:r>
      <w:proofErr w:type="spellStart"/>
      <w:r w:rsidRPr="001116EF">
        <w:rPr>
          <w:rFonts w:ascii="Times New Roman" w:hAnsi="Times New Roman" w:cs="Times New Roman"/>
        </w:rPr>
        <w:t>Stebėjimo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tyrimas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yra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vienas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paprasčiausių</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duomenų</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rinkimo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būdų</w:t>
      </w:r>
      <w:proofErr w:type="spellEnd"/>
      <w:r w:rsidRPr="001116EF">
        <w:rPr>
          <w:rFonts w:ascii="Times New Roman" w:hAnsi="Times New Roman" w:cs="Times New Roman"/>
        </w:rPr>
        <w:t xml:space="preserve">. Jo </w:t>
      </w:r>
      <w:proofErr w:type="spellStart"/>
      <w:r w:rsidRPr="001116EF">
        <w:rPr>
          <w:rFonts w:ascii="Times New Roman" w:hAnsi="Times New Roman" w:cs="Times New Roman"/>
        </w:rPr>
        <w:t>metu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tyrėjas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fiksuoja</w:t>
      </w:r>
      <w:proofErr w:type="spellEnd"/>
      <w:r w:rsidRPr="001116EF">
        <w:rPr>
          <w:rFonts w:ascii="Times New Roman" w:hAnsi="Times New Roman" w:cs="Times New Roman"/>
        </w:rPr>
        <w:t xml:space="preserve"> tai, kas </w:t>
      </w:r>
      <w:proofErr w:type="spellStart"/>
      <w:r w:rsidRPr="001116EF">
        <w:rPr>
          <w:rFonts w:ascii="Times New Roman" w:hAnsi="Times New Roman" w:cs="Times New Roman"/>
        </w:rPr>
        <w:t>vyksta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aplinkoje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pavyzdžiui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skaičiuoja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praeinančius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žmones</w:t>
      </w:r>
      <w:proofErr w:type="spellEnd"/>
      <w:r w:rsidRPr="001116EF">
        <w:rPr>
          <w:rFonts w:ascii="Times New Roman" w:hAnsi="Times New Roman" w:cs="Times New Roman"/>
        </w:rPr>
        <w:t xml:space="preserve"> tam </w:t>
      </w:r>
      <w:proofErr w:type="spellStart"/>
      <w:r w:rsidRPr="001116EF">
        <w:rPr>
          <w:rFonts w:ascii="Times New Roman" w:hAnsi="Times New Roman" w:cs="Times New Roman"/>
        </w:rPr>
        <w:t>tikroje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vietoje</w:t>
      </w:r>
      <w:proofErr w:type="spellEnd"/>
      <w:r w:rsidRPr="001116EF">
        <w:rPr>
          <w:rFonts w:ascii="Times New Roman" w:hAnsi="Times New Roman" w:cs="Times New Roman"/>
        </w:rPr>
        <w:t xml:space="preserve"> per </w:t>
      </w:r>
      <w:proofErr w:type="spellStart"/>
      <w:r w:rsidRPr="001116EF">
        <w:rPr>
          <w:rFonts w:ascii="Times New Roman" w:hAnsi="Times New Roman" w:cs="Times New Roman"/>
        </w:rPr>
        <w:t>nustatytą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laiką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Tokiu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būdu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surinkti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duomenys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leidžia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apytiksliai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įvertinti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žmonių</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srautą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tačiau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jie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niekada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nėra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absoliučiai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tikslūs</w:t>
      </w:r>
      <w:proofErr w:type="spellEnd"/>
      <w:r w:rsidRPr="001116EF">
        <w:rPr>
          <w:rFonts w:ascii="Times New Roman" w:hAnsi="Times New Roman" w:cs="Times New Roman"/>
        </w:rPr>
        <w:t xml:space="preserve">. Tai </w:t>
      </w:r>
      <w:proofErr w:type="spellStart"/>
      <w:r w:rsidRPr="001116EF">
        <w:rPr>
          <w:rFonts w:ascii="Times New Roman" w:hAnsi="Times New Roman" w:cs="Times New Roman"/>
        </w:rPr>
        <w:t>lemia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keli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svarbūs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veiksniai</w:t>
      </w:r>
      <w:proofErr w:type="spellEnd"/>
      <w:r w:rsidRPr="001116EF">
        <w:rPr>
          <w:rFonts w:ascii="Times New Roman" w:hAnsi="Times New Roman" w:cs="Times New Roman"/>
        </w:rPr>
        <w:t>.</w:t>
      </w:r>
    </w:p>
    <w:p w14:paraId="2D811186" w14:textId="45347980" w:rsidR="00BB59BE" w:rsidRPr="001116EF" w:rsidRDefault="00BB59BE" w:rsidP="001116EF">
      <w:pPr>
        <w:rPr>
          <w:rFonts w:ascii="Times New Roman" w:hAnsi="Times New Roman" w:cs="Times New Roman"/>
          <w:b/>
          <w:bCs/>
          <w:sz w:val="28"/>
          <w:szCs w:val="28"/>
        </w:rPr>
      </w:pPr>
      <w:proofErr w:type="spellStart"/>
      <w:r w:rsidRPr="009F77A4">
        <w:rPr>
          <w:rFonts w:ascii="Times New Roman" w:hAnsi="Times New Roman" w:cs="Times New Roman"/>
          <w:b/>
          <w:bCs/>
          <w:sz w:val="28"/>
          <w:szCs w:val="28"/>
        </w:rPr>
        <w:t>Stebėjimo</w:t>
      </w:r>
      <w:proofErr w:type="spellEnd"/>
      <w:r w:rsidRPr="009F77A4">
        <w:rPr>
          <w:rFonts w:ascii="Times New Roman" w:hAnsi="Times New Roman" w:cs="Times New Roman"/>
          <w:b/>
          <w:bCs/>
          <w:sz w:val="28"/>
          <w:szCs w:val="28"/>
        </w:rPr>
        <w:t xml:space="preserve"> </w:t>
      </w:r>
      <w:proofErr w:type="spellStart"/>
      <w:r w:rsidRPr="009F77A4">
        <w:rPr>
          <w:rFonts w:ascii="Times New Roman" w:hAnsi="Times New Roman" w:cs="Times New Roman"/>
          <w:b/>
          <w:bCs/>
          <w:sz w:val="28"/>
          <w:szCs w:val="28"/>
        </w:rPr>
        <w:t>vieta</w:t>
      </w:r>
      <w:proofErr w:type="spellEnd"/>
    </w:p>
    <w:p w14:paraId="7AAB4DB2" w14:textId="77777777" w:rsidR="001116EF" w:rsidRPr="009F77A4" w:rsidRDefault="001116EF" w:rsidP="001116EF">
      <w:pPr>
        <w:rPr>
          <w:rFonts w:ascii="Times New Roman" w:hAnsi="Times New Roman" w:cs="Times New Roman"/>
        </w:rPr>
      </w:pPr>
      <w:proofErr w:type="spellStart"/>
      <w:r w:rsidRPr="001116EF">
        <w:rPr>
          <w:rFonts w:ascii="Times New Roman" w:hAnsi="Times New Roman" w:cs="Times New Roman"/>
        </w:rPr>
        <w:t>Pirmiausia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duomenys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priklauso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nuo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stebėjimo</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vietos</w:t>
      </w:r>
      <w:proofErr w:type="spellEnd"/>
      <w:r w:rsidRPr="001116EF">
        <w:rPr>
          <w:rFonts w:ascii="Times New Roman" w:hAnsi="Times New Roman" w:cs="Times New Roman"/>
        </w:rPr>
        <w:t xml:space="preserve">. Net </w:t>
      </w:r>
      <w:proofErr w:type="spellStart"/>
      <w:r w:rsidRPr="001116EF">
        <w:rPr>
          <w:rFonts w:ascii="Times New Roman" w:hAnsi="Times New Roman" w:cs="Times New Roman"/>
        </w:rPr>
        <w:t>ir</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nedidelis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vietos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skirtumas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gali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turėti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didelę</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įtaką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rezultatui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Vienoje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aikštės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dalyje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žmonių</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gali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būti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daugiau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kitoje</w:t>
      </w:r>
      <w:proofErr w:type="spellEnd"/>
      <w:r w:rsidRPr="001116EF">
        <w:rPr>
          <w:rFonts w:ascii="Times New Roman" w:hAnsi="Times New Roman" w:cs="Times New Roman"/>
        </w:rPr>
        <w:t xml:space="preserve"> – </w:t>
      </w:r>
      <w:proofErr w:type="spellStart"/>
      <w:r w:rsidRPr="001116EF">
        <w:rPr>
          <w:rFonts w:ascii="Times New Roman" w:hAnsi="Times New Roman" w:cs="Times New Roman"/>
        </w:rPr>
        <w:t>mažiau</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nors</w:t>
      </w:r>
      <w:proofErr w:type="spellEnd"/>
      <w:r w:rsidRPr="001116EF">
        <w:rPr>
          <w:rFonts w:ascii="Times New Roman" w:hAnsi="Times New Roman" w:cs="Times New Roman"/>
        </w:rPr>
        <w:t xml:space="preserve"> visa tai </w:t>
      </w:r>
      <w:proofErr w:type="spellStart"/>
      <w:r w:rsidRPr="001116EF">
        <w:rPr>
          <w:rFonts w:ascii="Times New Roman" w:hAnsi="Times New Roman" w:cs="Times New Roman"/>
        </w:rPr>
        <w:t>yra</w:t>
      </w:r>
      <w:proofErr w:type="spellEnd"/>
      <w:r w:rsidRPr="001116EF">
        <w:rPr>
          <w:rFonts w:ascii="Times New Roman" w:hAnsi="Times New Roman" w:cs="Times New Roman"/>
        </w:rPr>
        <w:t xml:space="preserve"> ta </w:t>
      </w:r>
      <w:proofErr w:type="spellStart"/>
      <w:r w:rsidRPr="001116EF">
        <w:rPr>
          <w:rFonts w:ascii="Times New Roman" w:hAnsi="Times New Roman" w:cs="Times New Roman"/>
        </w:rPr>
        <w:t>pati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erdvė</w:t>
      </w:r>
      <w:proofErr w:type="spellEnd"/>
      <w:r w:rsidRPr="001116EF">
        <w:rPr>
          <w:rFonts w:ascii="Times New Roman" w:hAnsi="Times New Roman" w:cs="Times New Roman"/>
        </w:rPr>
        <w:t xml:space="preserve">. Tai </w:t>
      </w:r>
      <w:proofErr w:type="spellStart"/>
      <w:r w:rsidRPr="001116EF">
        <w:rPr>
          <w:rFonts w:ascii="Times New Roman" w:hAnsi="Times New Roman" w:cs="Times New Roman"/>
        </w:rPr>
        <w:t>reiškia</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kad</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skirtingos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grupės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atlikdamos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patį</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tyrimą</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skirtingose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vietose</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gali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gauti</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nevienodus</w:t>
      </w:r>
      <w:proofErr w:type="spellEnd"/>
      <w:r w:rsidRPr="001116EF">
        <w:rPr>
          <w:rFonts w:ascii="Times New Roman" w:hAnsi="Times New Roman" w:cs="Times New Roman"/>
        </w:rPr>
        <w:t xml:space="preserve"> </w:t>
      </w:r>
      <w:proofErr w:type="spellStart"/>
      <w:r w:rsidRPr="001116EF">
        <w:rPr>
          <w:rFonts w:ascii="Times New Roman" w:hAnsi="Times New Roman" w:cs="Times New Roman"/>
        </w:rPr>
        <w:t>rezultatus</w:t>
      </w:r>
      <w:proofErr w:type="spellEnd"/>
      <w:r w:rsidRPr="001116EF">
        <w:rPr>
          <w:rFonts w:ascii="Times New Roman" w:hAnsi="Times New Roman" w:cs="Times New Roman"/>
        </w:rPr>
        <w:t>.</w:t>
      </w:r>
    </w:p>
    <w:p w14:paraId="0F7DBAEA" w14:textId="66DD65C1" w:rsidR="00BB59BE" w:rsidRPr="001116EF" w:rsidRDefault="00BB59BE" w:rsidP="001116EF">
      <w:pPr>
        <w:rPr>
          <w:rFonts w:ascii="Times New Roman" w:hAnsi="Times New Roman" w:cs="Times New Roman"/>
          <w:b/>
          <w:bCs/>
          <w:sz w:val="28"/>
          <w:szCs w:val="28"/>
          <w:lang w:val="nl-NL"/>
        </w:rPr>
      </w:pPr>
      <w:r w:rsidRPr="009F77A4">
        <w:rPr>
          <w:rFonts w:ascii="Times New Roman" w:hAnsi="Times New Roman" w:cs="Times New Roman"/>
          <w:b/>
          <w:bCs/>
          <w:sz w:val="28"/>
          <w:szCs w:val="28"/>
          <w:lang w:val="nl-NL"/>
        </w:rPr>
        <w:t>Stebėjimo laikas</w:t>
      </w:r>
    </w:p>
    <w:p w14:paraId="18D0A9D7" w14:textId="77777777" w:rsidR="001116EF" w:rsidRPr="009F77A4" w:rsidRDefault="001116EF" w:rsidP="001116EF">
      <w:pPr>
        <w:rPr>
          <w:rFonts w:ascii="Times New Roman" w:hAnsi="Times New Roman" w:cs="Times New Roman"/>
          <w:lang w:val="nl-NL"/>
        </w:rPr>
      </w:pPr>
      <w:r w:rsidRPr="001116EF">
        <w:rPr>
          <w:rFonts w:ascii="Times New Roman" w:hAnsi="Times New Roman" w:cs="Times New Roman"/>
          <w:lang w:val="nl-NL"/>
        </w:rPr>
        <w:t>Antra, svarbus yra laikas. Žmonių srautas nuolat kinta – jis priklauso nuo paros meto, oro sąlygų, renginių ar kitų aplinkybių. Net kelių minučių skirtumas gali pakeisti rezultatą, todėl du kartus atliktas tas pats matavimas gali duoti skirtingus skaičius. Tai rodo, kad vienas matavimas nėra pakankamas, jei norime susidaryti patikimesnį vaizdą.</w:t>
      </w:r>
    </w:p>
    <w:p w14:paraId="3F463D36" w14:textId="65E7803B" w:rsidR="00BB59BE" w:rsidRPr="001116EF" w:rsidRDefault="00BB59BE" w:rsidP="001116EF">
      <w:pPr>
        <w:rPr>
          <w:rFonts w:ascii="Times New Roman" w:hAnsi="Times New Roman" w:cs="Times New Roman"/>
          <w:b/>
          <w:bCs/>
          <w:sz w:val="28"/>
          <w:szCs w:val="28"/>
          <w:lang w:val="nl-NL"/>
        </w:rPr>
      </w:pPr>
      <w:r w:rsidRPr="009F77A4">
        <w:rPr>
          <w:rFonts w:ascii="Times New Roman" w:hAnsi="Times New Roman" w:cs="Times New Roman"/>
          <w:b/>
          <w:bCs/>
          <w:sz w:val="28"/>
          <w:szCs w:val="28"/>
          <w:lang w:val="nl-NL"/>
        </w:rPr>
        <w:t>Stebėtojas</w:t>
      </w:r>
    </w:p>
    <w:p w14:paraId="18106078" w14:textId="77777777" w:rsidR="001116EF" w:rsidRPr="009F77A4" w:rsidRDefault="001116EF" w:rsidP="001116EF">
      <w:pPr>
        <w:rPr>
          <w:rFonts w:ascii="Times New Roman" w:hAnsi="Times New Roman" w:cs="Times New Roman"/>
          <w:lang w:val="nl-NL"/>
        </w:rPr>
      </w:pPr>
      <w:r w:rsidRPr="001116EF">
        <w:rPr>
          <w:rFonts w:ascii="Times New Roman" w:hAnsi="Times New Roman" w:cs="Times New Roman"/>
          <w:lang w:val="nl-NL"/>
        </w:rPr>
        <w:t>Trečia, duomenys priklauso nuo paties stebėtojo. Skaičiuodamas žmones, žmogus gali suklysti, nepastebėti kai kurių praeivių arba skirtingai interpretuoti situacijas, pavyzdžiui, kai žmonės juda grupėmis ar keičia kryptį. Tai vadinama žmogiškuoju veiksniu, kuris visada daro įtaką rezultatams.</w:t>
      </w:r>
    </w:p>
    <w:p w14:paraId="16E99773" w14:textId="2EC6E48A" w:rsidR="00BB59BE" w:rsidRPr="001116EF" w:rsidRDefault="00BB59BE" w:rsidP="001116EF">
      <w:pPr>
        <w:rPr>
          <w:rFonts w:ascii="Times New Roman" w:hAnsi="Times New Roman" w:cs="Times New Roman"/>
          <w:b/>
          <w:bCs/>
          <w:sz w:val="28"/>
          <w:szCs w:val="28"/>
          <w:lang w:val="nl-NL"/>
        </w:rPr>
      </w:pPr>
      <w:r w:rsidRPr="009F77A4">
        <w:rPr>
          <w:rFonts w:ascii="Times New Roman" w:hAnsi="Times New Roman" w:cs="Times New Roman"/>
          <w:b/>
          <w:bCs/>
          <w:sz w:val="28"/>
          <w:szCs w:val="28"/>
          <w:lang w:val="nl-NL"/>
        </w:rPr>
        <w:t>Vidurkis</w:t>
      </w:r>
    </w:p>
    <w:p w14:paraId="209C83AF" w14:textId="51199721" w:rsidR="001116EF" w:rsidRPr="009F77A4" w:rsidRDefault="001116EF" w:rsidP="009F77A4">
      <w:pPr>
        <w:pStyle w:val="NoSpacing"/>
        <w:rPr>
          <w:rFonts w:ascii="Times New Roman" w:hAnsi="Times New Roman" w:cs="Times New Roman"/>
          <w:lang w:val="nl-NL"/>
        </w:rPr>
      </w:pPr>
      <w:r w:rsidRPr="009F77A4">
        <w:rPr>
          <w:rFonts w:ascii="Times New Roman" w:hAnsi="Times New Roman" w:cs="Times New Roman"/>
          <w:lang w:val="nl-NL"/>
        </w:rPr>
        <w:t>Dėl šių priežasčių statistikoje naudojama sąvoka vidurkis. Vidurkis leidžia apibendrinti kelis matavimus ir sumažinti atsitiktinių skirtumų įtaką. Tačiau net ir vidurkis nėra „tikrasis“ skaičius – tai tik apytikslis įvertinimas, paremtas turimais duomenimis. Todėl svarbu ne tik skaičiuoti, bet ir vertinti, kaip tie duomenys buvo surinkti.</w:t>
      </w:r>
      <w:r w:rsidR="00BB59BE" w:rsidRPr="009F77A4">
        <w:rPr>
          <w:rFonts w:ascii="Times New Roman" w:hAnsi="Times New Roman" w:cs="Times New Roman"/>
          <w:lang w:val="nl-NL"/>
        </w:rPr>
        <w:t xml:space="preserve"> </w:t>
      </w:r>
      <w:r w:rsidRPr="009F77A4">
        <w:rPr>
          <w:rFonts w:ascii="Times New Roman" w:hAnsi="Times New Roman" w:cs="Times New Roman"/>
          <w:lang w:val="nl-NL"/>
        </w:rPr>
        <w:t>Svarbiausia suprasti, kad duomenys patys savaime nemeluoja, tačiau jie gali klaidinti, jei nežinome jų surinkimo aplinkybių. Tas pats klausimas gali turėti skirtingus atsakymus, priklausomai nuo to, kas, kur ir kaip jį matavo. Dėl to prieš pasitikint bet kokiais skaičiais būtina kelti klausimą: kaip šie duomenys buvo gauti?</w:t>
      </w:r>
    </w:p>
    <w:p w14:paraId="2F74A180" w14:textId="77777777" w:rsidR="001116EF" w:rsidRPr="001116EF" w:rsidRDefault="001116EF" w:rsidP="001116EF">
      <w:pPr>
        <w:rPr>
          <w:rFonts w:ascii="Times New Roman" w:hAnsi="Times New Roman" w:cs="Times New Roman"/>
          <w:lang w:val="nl-NL"/>
        </w:rPr>
      </w:pPr>
      <w:r w:rsidRPr="001116EF">
        <w:rPr>
          <w:rFonts w:ascii="Times New Roman" w:hAnsi="Times New Roman" w:cs="Times New Roman"/>
          <w:lang w:val="nl-NL"/>
        </w:rPr>
        <w:t xml:space="preserve">Ši pamoka leidžia praktiškai patirti, kaip atsiranda duomenų skirtumai. Mokiniai, atlikdami tą patį tyrimą skirtingose vietose ir kartodami matavimus, patys pastebi, kad rezultatai nėra vienodi. </w:t>
      </w:r>
      <w:r w:rsidRPr="001116EF">
        <w:rPr>
          <w:rFonts w:ascii="Times New Roman" w:hAnsi="Times New Roman" w:cs="Times New Roman"/>
          <w:lang w:val="nl-NL"/>
        </w:rPr>
        <w:lastRenderedPageBreak/>
        <w:t>Tai padeda suprasti, kad duomenys nėra absoliuti tiesa, o tik realybės interpretacija, priklausanti nuo tyrimo sąlygų.</w:t>
      </w:r>
    </w:p>
    <w:p w14:paraId="28646592" w14:textId="77777777" w:rsidR="001116EF" w:rsidRPr="009F77A4" w:rsidRDefault="001116EF" w:rsidP="001116EF">
      <w:pPr>
        <w:rPr>
          <w:rFonts w:ascii="Times New Roman" w:hAnsi="Times New Roman" w:cs="Times New Roman"/>
          <w:lang w:val="nl-NL"/>
        </w:rPr>
      </w:pPr>
      <w:r w:rsidRPr="001116EF">
        <w:rPr>
          <w:rFonts w:ascii="Times New Roman" w:hAnsi="Times New Roman" w:cs="Times New Roman"/>
          <w:lang w:val="nl-NL"/>
        </w:rPr>
        <w:t>Gebėjimas kritiškai vertinti duomenis yra svarbus ne tik mokantis matematikos ar statistikos, bet ir kasdieniame gyvenime. Žmonės nuolat susiduria su skaičiais – naujienose, socialiniuose tinkluose, reklamoje ar politikoje. Suprasdami, kaip duomenys yra renkami ir kodėl jie gali skirtis, mokiniai tampa atsargesni vertindami informaciją ir geba priimti pagrįstesnius sprendimus.</w:t>
      </w:r>
    </w:p>
    <w:p w14:paraId="5C244865" w14:textId="2AE238B1" w:rsidR="009F77A4" w:rsidRPr="009F77A4" w:rsidRDefault="009F77A4" w:rsidP="001116EF">
      <w:pPr>
        <w:rPr>
          <w:rFonts w:ascii="Times New Roman" w:hAnsi="Times New Roman" w:cs="Times New Roman"/>
          <w:lang w:val="nl-NL"/>
        </w:rPr>
      </w:pPr>
    </w:p>
    <w:p w14:paraId="43A5A45C" w14:textId="77777777" w:rsidR="009F77A4" w:rsidRPr="009F77A4" w:rsidRDefault="009F77A4">
      <w:pPr>
        <w:rPr>
          <w:rFonts w:ascii="Times New Roman" w:hAnsi="Times New Roman" w:cs="Times New Roman"/>
          <w:lang w:val="nl-NL"/>
        </w:rPr>
      </w:pPr>
      <w:r w:rsidRPr="009F77A4">
        <w:rPr>
          <w:rFonts w:ascii="Times New Roman" w:hAnsi="Times New Roman" w:cs="Times New Roman"/>
          <w:lang w:val="nl-NL"/>
        </w:rPr>
        <w:br w:type="page"/>
      </w:r>
    </w:p>
    <w:p w14:paraId="78212701" w14:textId="16809558" w:rsidR="009F77A4" w:rsidRPr="009F77A4" w:rsidRDefault="009F77A4" w:rsidP="009F77A4">
      <w:pPr>
        <w:jc w:val="center"/>
        <w:rPr>
          <w:rFonts w:ascii="Times New Roman" w:hAnsi="Times New Roman" w:cs="Times New Roman"/>
          <w:b/>
          <w:bCs/>
          <w:sz w:val="36"/>
          <w:szCs w:val="36"/>
          <w:lang w:val="nl-NL"/>
        </w:rPr>
      </w:pPr>
      <w:r w:rsidRPr="009F77A4">
        <w:rPr>
          <w:rFonts w:ascii="Times New Roman" w:hAnsi="Times New Roman" w:cs="Times New Roman"/>
          <w:b/>
          <w:bCs/>
          <w:sz w:val="36"/>
          <w:szCs w:val="36"/>
          <w:lang w:val="nl-NL"/>
        </w:rPr>
        <w:lastRenderedPageBreak/>
        <w:t>Grupės duomenų rinkimo lentelė</w:t>
      </w:r>
    </w:p>
    <w:tbl>
      <w:tblPr>
        <w:tblStyle w:val="TableGrid"/>
        <w:tblpPr w:leftFromText="180" w:rightFromText="180" w:vertAnchor="page" w:horzAnchor="margin" w:tblpY="2281"/>
        <w:tblW w:w="9817" w:type="dxa"/>
        <w:tblLook w:val="04A0" w:firstRow="1" w:lastRow="0" w:firstColumn="1" w:lastColumn="0" w:noHBand="0" w:noVBand="1"/>
      </w:tblPr>
      <w:tblGrid>
        <w:gridCol w:w="1937"/>
        <w:gridCol w:w="1937"/>
        <w:gridCol w:w="2068"/>
        <w:gridCol w:w="3875"/>
      </w:tblGrid>
      <w:tr w:rsidR="009F77A4" w:rsidRPr="009F77A4" w14:paraId="23BF8A0F" w14:textId="77777777" w:rsidTr="009F77A4">
        <w:trPr>
          <w:trHeight w:val="707"/>
        </w:trPr>
        <w:tc>
          <w:tcPr>
            <w:tcW w:w="1937" w:type="dxa"/>
            <w:hideMark/>
          </w:tcPr>
          <w:p w14:paraId="5FB25B0B" w14:textId="77777777" w:rsidR="009F77A4" w:rsidRPr="009F77A4" w:rsidRDefault="009F77A4" w:rsidP="009F77A4">
            <w:pPr>
              <w:jc w:val="center"/>
              <w:rPr>
                <w:rFonts w:ascii="Times New Roman" w:eastAsia="Times New Roman" w:hAnsi="Times New Roman" w:cs="Times New Roman"/>
                <w:b/>
                <w:bCs/>
                <w:kern w:val="0"/>
                <w14:ligatures w14:val="none"/>
              </w:rPr>
            </w:pPr>
            <w:proofErr w:type="spellStart"/>
            <w:r w:rsidRPr="009F77A4">
              <w:rPr>
                <w:rFonts w:ascii="Times New Roman" w:eastAsia="Times New Roman" w:hAnsi="Times New Roman" w:cs="Times New Roman"/>
                <w:b/>
                <w:bCs/>
                <w:kern w:val="0"/>
                <w14:ligatures w14:val="none"/>
              </w:rPr>
              <w:t>Matavimas</w:t>
            </w:r>
            <w:proofErr w:type="spellEnd"/>
          </w:p>
        </w:tc>
        <w:tc>
          <w:tcPr>
            <w:tcW w:w="1937" w:type="dxa"/>
            <w:hideMark/>
          </w:tcPr>
          <w:p w14:paraId="585B9654" w14:textId="77777777" w:rsidR="009F77A4" w:rsidRPr="009F77A4" w:rsidRDefault="009F77A4" w:rsidP="009F77A4">
            <w:pPr>
              <w:jc w:val="center"/>
              <w:rPr>
                <w:rFonts w:ascii="Times New Roman" w:eastAsia="Times New Roman" w:hAnsi="Times New Roman" w:cs="Times New Roman"/>
                <w:b/>
                <w:bCs/>
                <w:kern w:val="0"/>
                <w14:ligatures w14:val="none"/>
              </w:rPr>
            </w:pPr>
            <w:proofErr w:type="spellStart"/>
            <w:r w:rsidRPr="009F77A4">
              <w:rPr>
                <w:rFonts w:ascii="Times New Roman" w:eastAsia="Times New Roman" w:hAnsi="Times New Roman" w:cs="Times New Roman"/>
                <w:b/>
                <w:bCs/>
                <w:kern w:val="0"/>
                <w14:ligatures w14:val="none"/>
              </w:rPr>
              <w:t>Laikas</w:t>
            </w:r>
            <w:proofErr w:type="spellEnd"/>
            <w:r w:rsidRPr="009F77A4">
              <w:rPr>
                <w:rFonts w:ascii="Times New Roman" w:eastAsia="Times New Roman" w:hAnsi="Times New Roman" w:cs="Times New Roman"/>
                <w:b/>
                <w:bCs/>
                <w:kern w:val="0"/>
                <w14:ligatures w14:val="none"/>
              </w:rPr>
              <w:t xml:space="preserve"> (5 min)</w:t>
            </w:r>
          </w:p>
        </w:tc>
        <w:tc>
          <w:tcPr>
            <w:tcW w:w="2068" w:type="dxa"/>
            <w:hideMark/>
          </w:tcPr>
          <w:p w14:paraId="4CA2EC7B" w14:textId="77777777" w:rsidR="009F77A4" w:rsidRPr="009F77A4" w:rsidRDefault="009F77A4" w:rsidP="009F77A4">
            <w:pPr>
              <w:jc w:val="center"/>
              <w:rPr>
                <w:rFonts w:ascii="Times New Roman" w:eastAsia="Times New Roman" w:hAnsi="Times New Roman" w:cs="Times New Roman"/>
                <w:b/>
                <w:bCs/>
                <w:kern w:val="0"/>
                <w14:ligatures w14:val="none"/>
              </w:rPr>
            </w:pPr>
            <w:proofErr w:type="spellStart"/>
            <w:r w:rsidRPr="009F77A4">
              <w:rPr>
                <w:rFonts w:ascii="Times New Roman" w:eastAsia="Times New Roman" w:hAnsi="Times New Roman" w:cs="Times New Roman"/>
                <w:b/>
                <w:bCs/>
                <w:kern w:val="0"/>
                <w14:ligatures w14:val="none"/>
              </w:rPr>
              <w:t>Suskaičiuotų</w:t>
            </w:r>
            <w:proofErr w:type="spellEnd"/>
            <w:r w:rsidRPr="009F77A4">
              <w:rPr>
                <w:rFonts w:ascii="Times New Roman" w:eastAsia="Times New Roman" w:hAnsi="Times New Roman" w:cs="Times New Roman"/>
                <w:b/>
                <w:bCs/>
                <w:kern w:val="0"/>
                <w14:ligatures w14:val="none"/>
              </w:rPr>
              <w:t xml:space="preserve"> </w:t>
            </w:r>
            <w:proofErr w:type="spellStart"/>
            <w:r w:rsidRPr="009F77A4">
              <w:rPr>
                <w:rFonts w:ascii="Times New Roman" w:eastAsia="Times New Roman" w:hAnsi="Times New Roman" w:cs="Times New Roman"/>
                <w:b/>
                <w:bCs/>
                <w:kern w:val="0"/>
                <w14:ligatures w14:val="none"/>
              </w:rPr>
              <w:t>žmonių</w:t>
            </w:r>
            <w:proofErr w:type="spellEnd"/>
            <w:r w:rsidRPr="009F77A4">
              <w:rPr>
                <w:rFonts w:ascii="Times New Roman" w:eastAsia="Times New Roman" w:hAnsi="Times New Roman" w:cs="Times New Roman"/>
                <w:b/>
                <w:bCs/>
                <w:kern w:val="0"/>
                <w14:ligatures w14:val="none"/>
              </w:rPr>
              <w:t xml:space="preserve"> </w:t>
            </w:r>
            <w:proofErr w:type="spellStart"/>
            <w:r w:rsidRPr="009F77A4">
              <w:rPr>
                <w:rFonts w:ascii="Times New Roman" w:eastAsia="Times New Roman" w:hAnsi="Times New Roman" w:cs="Times New Roman"/>
                <w:b/>
                <w:bCs/>
                <w:kern w:val="0"/>
                <w14:ligatures w14:val="none"/>
              </w:rPr>
              <w:t>skaičius</w:t>
            </w:r>
            <w:proofErr w:type="spellEnd"/>
          </w:p>
        </w:tc>
        <w:tc>
          <w:tcPr>
            <w:tcW w:w="3875" w:type="dxa"/>
            <w:hideMark/>
          </w:tcPr>
          <w:p w14:paraId="21570DF7" w14:textId="77777777" w:rsidR="009F77A4" w:rsidRPr="009F77A4" w:rsidRDefault="009F77A4" w:rsidP="009F77A4">
            <w:pPr>
              <w:jc w:val="center"/>
              <w:rPr>
                <w:rFonts w:ascii="Times New Roman" w:eastAsia="Times New Roman" w:hAnsi="Times New Roman" w:cs="Times New Roman"/>
                <w:b/>
                <w:bCs/>
                <w:kern w:val="0"/>
                <w14:ligatures w14:val="none"/>
              </w:rPr>
            </w:pPr>
            <w:proofErr w:type="spellStart"/>
            <w:r w:rsidRPr="009F77A4">
              <w:rPr>
                <w:rFonts w:ascii="Times New Roman" w:eastAsia="Times New Roman" w:hAnsi="Times New Roman" w:cs="Times New Roman"/>
                <w:b/>
                <w:bCs/>
                <w:kern w:val="0"/>
                <w14:ligatures w14:val="none"/>
              </w:rPr>
              <w:t>Pastabos</w:t>
            </w:r>
            <w:proofErr w:type="spellEnd"/>
          </w:p>
        </w:tc>
      </w:tr>
      <w:tr w:rsidR="009F77A4" w:rsidRPr="009F77A4" w14:paraId="5BF954D2" w14:textId="77777777" w:rsidTr="009F77A4">
        <w:trPr>
          <w:trHeight w:val="1415"/>
        </w:trPr>
        <w:tc>
          <w:tcPr>
            <w:tcW w:w="1937" w:type="dxa"/>
            <w:hideMark/>
          </w:tcPr>
          <w:p w14:paraId="06202650" w14:textId="77777777" w:rsidR="009F77A4" w:rsidRPr="009F77A4" w:rsidRDefault="009F77A4" w:rsidP="009F77A4">
            <w:pPr>
              <w:jc w:val="center"/>
              <w:rPr>
                <w:rFonts w:ascii="Times New Roman" w:eastAsia="Times New Roman" w:hAnsi="Times New Roman" w:cs="Times New Roman"/>
                <w:kern w:val="0"/>
                <w14:ligatures w14:val="none"/>
              </w:rPr>
            </w:pPr>
            <w:r w:rsidRPr="009F77A4">
              <w:rPr>
                <w:rFonts w:ascii="Times New Roman" w:eastAsia="Times New Roman" w:hAnsi="Times New Roman" w:cs="Times New Roman"/>
                <w:kern w:val="0"/>
                <w14:ligatures w14:val="none"/>
              </w:rPr>
              <w:t>1</w:t>
            </w:r>
          </w:p>
          <w:p w14:paraId="1A6A7BC5" w14:textId="77777777" w:rsidR="009F77A4" w:rsidRPr="009F77A4" w:rsidRDefault="009F77A4" w:rsidP="009F77A4">
            <w:pPr>
              <w:rPr>
                <w:rFonts w:ascii="Times New Roman" w:eastAsia="Times New Roman" w:hAnsi="Times New Roman" w:cs="Times New Roman"/>
                <w:kern w:val="0"/>
                <w14:ligatures w14:val="none"/>
              </w:rPr>
            </w:pPr>
          </w:p>
          <w:p w14:paraId="021AEA98" w14:textId="77777777" w:rsidR="009F77A4" w:rsidRPr="009F77A4" w:rsidRDefault="009F77A4" w:rsidP="009F77A4">
            <w:pPr>
              <w:rPr>
                <w:rFonts w:ascii="Times New Roman" w:eastAsia="Times New Roman" w:hAnsi="Times New Roman" w:cs="Times New Roman"/>
                <w:kern w:val="0"/>
                <w14:ligatures w14:val="none"/>
              </w:rPr>
            </w:pPr>
          </w:p>
          <w:p w14:paraId="5DA67B45" w14:textId="77777777" w:rsidR="009F77A4" w:rsidRPr="009F77A4" w:rsidRDefault="009F77A4" w:rsidP="009F77A4">
            <w:pPr>
              <w:rPr>
                <w:rFonts w:ascii="Times New Roman" w:eastAsia="Times New Roman" w:hAnsi="Times New Roman" w:cs="Times New Roman"/>
                <w:kern w:val="0"/>
                <w14:ligatures w14:val="none"/>
              </w:rPr>
            </w:pPr>
          </w:p>
          <w:p w14:paraId="56D3ECCB" w14:textId="77777777" w:rsidR="009F77A4" w:rsidRPr="009F77A4" w:rsidRDefault="009F77A4" w:rsidP="009F77A4">
            <w:pPr>
              <w:jc w:val="right"/>
              <w:rPr>
                <w:rFonts w:ascii="Times New Roman" w:eastAsia="Times New Roman" w:hAnsi="Times New Roman" w:cs="Times New Roman"/>
              </w:rPr>
            </w:pPr>
          </w:p>
        </w:tc>
        <w:tc>
          <w:tcPr>
            <w:tcW w:w="1937" w:type="dxa"/>
            <w:hideMark/>
          </w:tcPr>
          <w:p w14:paraId="1B3019B7" w14:textId="210F21DE" w:rsidR="009F77A4" w:rsidRPr="009F77A4" w:rsidRDefault="009F77A4" w:rsidP="009F77A4">
            <w:pPr>
              <w:jc w:val="center"/>
              <w:rPr>
                <w:rFonts w:ascii="Times New Roman" w:eastAsia="Times New Roman" w:hAnsi="Times New Roman" w:cs="Times New Roman"/>
                <w:kern w:val="0"/>
                <w14:ligatures w14:val="none"/>
              </w:rPr>
            </w:pPr>
            <w:r w:rsidRPr="009F77A4">
              <w:rPr>
                <w:rFonts w:ascii="Times New Roman" w:eastAsia="Times New Roman" w:hAnsi="Times New Roman" w:cs="Times New Roman"/>
                <w:kern w:val="0"/>
                <w14:ligatures w14:val="none"/>
              </w:rPr>
              <w:t>5 min</w:t>
            </w:r>
          </w:p>
        </w:tc>
        <w:tc>
          <w:tcPr>
            <w:tcW w:w="2068" w:type="dxa"/>
            <w:hideMark/>
          </w:tcPr>
          <w:p w14:paraId="1F573F86" w14:textId="77777777" w:rsidR="009F77A4" w:rsidRPr="009F77A4" w:rsidRDefault="009F77A4" w:rsidP="009F77A4">
            <w:pPr>
              <w:jc w:val="center"/>
              <w:rPr>
                <w:rFonts w:ascii="Times New Roman" w:eastAsia="Times New Roman" w:hAnsi="Times New Roman" w:cs="Times New Roman"/>
                <w:kern w:val="0"/>
                <w14:ligatures w14:val="none"/>
              </w:rPr>
            </w:pPr>
          </w:p>
        </w:tc>
        <w:tc>
          <w:tcPr>
            <w:tcW w:w="3875" w:type="dxa"/>
            <w:hideMark/>
          </w:tcPr>
          <w:p w14:paraId="712CBA70" w14:textId="77777777" w:rsidR="009F77A4" w:rsidRPr="009F77A4" w:rsidRDefault="009F77A4" w:rsidP="009F77A4">
            <w:pPr>
              <w:jc w:val="center"/>
              <w:rPr>
                <w:rFonts w:ascii="Times New Roman" w:eastAsia="Times New Roman" w:hAnsi="Times New Roman" w:cs="Times New Roman"/>
                <w:kern w:val="0"/>
                <w:sz w:val="20"/>
                <w:szCs w:val="20"/>
                <w14:ligatures w14:val="none"/>
              </w:rPr>
            </w:pPr>
          </w:p>
        </w:tc>
      </w:tr>
      <w:tr w:rsidR="009F77A4" w:rsidRPr="009F77A4" w14:paraId="71D30D65" w14:textId="77777777" w:rsidTr="009F77A4">
        <w:trPr>
          <w:trHeight w:val="1415"/>
        </w:trPr>
        <w:tc>
          <w:tcPr>
            <w:tcW w:w="1937" w:type="dxa"/>
            <w:hideMark/>
          </w:tcPr>
          <w:p w14:paraId="0737D921" w14:textId="77777777" w:rsidR="009F77A4" w:rsidRPr="009F77A4" w:rsidRDefault="009F77A4" w:rsidP="009F77A4">
            <w:pPr>
              <w:jc w:val="center"/>
              <w:rPr>
                <w:rFonts w:ascii="Times New Roman" w:eastAsia="Times New Roman" w:hAnsi="Times New Roman" w:cs="Times New Roman"/>
                <w:kern w:val="0"/>
                <w14:ligatures w14:val="none"/>
              </w:rPr>
            </w:pPr>
            <w:r w:rsidRPr="009F77A4">
              <w:rPr>
                <w:rFonts w:ascii="Times New Roman" w:eastAsia="Times New Roman" w:hAnsi="Times New Roman" w:cs="Times New Roman"/>
                <w:kern w:val="0"/>
                <w14:ligatures w14:val="none"/>
              </w:rPr>
              <w:t>2</w:t>
            </w:r>
          </w:p>
        </w:tc>
        <w:tc>
          <w:tcPr>
            <w:tcW w:w="1937" w:type="dxa"/>
            <w:hideMark/>
          </w:tcPr>
          <w:p w14:paraId="04917C7E" w14:textId="77777777" w:rsidR="009F77A4" w:rsidRPr="009F77A4" w:rsidRDefault="009F77A4" w:rsidP="009F77A4">
            <w:pPr>
              <w:jc w:val="center"/>
              <w:rPr>
                <w:rFonts w:ascii="Times New Roman" w:eastAsia="Times New Roman" w:hAnsi="Times New Roman" w:cs="Times New Roman"/>
                <w:kern w:val="0"/>
                <w14:ligatures w14:val="none"/>
              </w:rPr>
            </w:pPr>
            <w:r w:rsidRPr="009F77A4">
              <w:rPr>
                <w:rFonts w:ascii="Times New Roman" w:eastAsia="Times New Roman" w:hAnsi="Times New Roman" w:cs="Times New Roman"/>
                <w:kern w:val="0"/>
                <w14:ligatures w14:val="none"/>
              </w:rPr>
              <w:t>5 min</w:t>
            </w:r>
          </w:p>
        </w:tc>
        <w:tc>
          <w:tcPr>
            <w:tcW w:w="2068" w:type="dxa"/>
            <w:hideMark/>
          </w:tcPr>
          <w:p w14:paraId="5C619569" w14:textId="77777777" w:rsidR="009F77A4" w:rsidRPr="009F77A4" w:rsidRDefault="009F77A4" w:rsidP="009F77A4">
            <w:pPr>
              <w:jc w:val="center"/>
              <w:rPr>
                <w:rFonts w:ascii="Times New Roman" w:eastAsia="Times New Roman" w:hAnsi="Times New Roman" w:cs="Times New Roman"/>
                <w:kern w:val="0"/>
                <w14:ligatures w14:val="none"/>
              </w:rPr>
            </w:pPr>
          </w:p>
        </w:tc>
        <w:tc>
          <w:tcPr>
            <w:tcW w:w="3875" w:type="dxa"/>
            <w:hideMark/>
          </w:tcPr>
          <w:p w14:paraId="26ADBA5B" w14:textId="77777777" w:rsidR="009F77A4" w:rsidRPr="009F77A4" w:rsidRDefault="009F77A4" w:rsidP="009F77A4">
            <w:pPr>
              <w:jc w:val="center"/>
              <w:rPr>
                <w:rFonts w:ascii="Times New Roman" w:eastAsia="Times New Roman" w:hAnsi="Times New Roman" w:cs="Times New Roman"/>
                <w:kern w:val="0"/>
                <w:sz w:val="20"/>
                <w:szCs w:val="20"/>
                <w14:ligatures w14:val="none"/>
              </w:rPr>
            </w:pPr>
          </w:p>
        </w:tc>
      </w:tr>
    </w:tbl>
    <w:p w14:paraId="3369AC6B" w14:textId="3C8AF550" w:rsidR="009F77A4" w:rsidRPr="009F77A4" w:rsidRDefault="009F77A4">
      <w:pPr>
        <w:rPr>
          <w:rFonts w:ascii="Times New Roman" w:hAnsi="Times New Roman" w:cs="Times New Roman"/>
          <w:lang w:val="nl-NL"/>
        </w:rPr>
      </w:pPr>
    </w:p>
    <w:p w14:paraId="73C0EFC7" w14:textId="030A69CB" w:rsidR="009F77A4" w:rsidRPr="009F77A4" w:rsidRDefault="009F77A4" w:rsidP="009F77A4">
      <w:pPr>
        <w:jc w:val="center"/>
        <w:rPr>
          <w:rFonts w:ascii="Times New Roman" w:hAnsi="Times New Roman" w:cs="Times New Roman"/>
          <w:b/>
          <w:bCs/>
          <w:sz w:val="36"/>
          <w:szCs w:val="36"/>
          <w:lang w:val="nl-NL"/>
        </w:rPr>
      </w:pPr>
      <w:r w:rsidRPr="009F77A4">
        <w:rPr>
          <w:rFonts w:ascii="Times New Roman" w:hAnsi="Times New Roman" w:cs="Times New Roman"/>
          <w:b/>
          <w:bCs/>
          <w:sz w:val="36"/>
          <w:szCs w:val="36"/>
          <w:lang w:val="nl-NL"/>
        </w:rPr>
        <w:t>Bendra klasės duomenų lentelė</w:t>
      </w:r>
    </w:p>
    <w:tbl>
      <w:tblPr>
        <w:tblStyle w:val="TableGrid"/>
        <w:tblpPr w:leftFromText="180" w:rightFromText="180" w:vertAnchor="text" w:horzAnchor="margin" w:tblpXSpec="center" w:tblpY="330"/>
        <w:tblW w:w="10658" w:type="dxa"/>
        <w:tblLook w:val="04A0" w:firstRow="1" w:lastRow="0" w:firstColumn="1" w:lastColumn="0" w:noHBand="0" w:noVBand="1"/>
      </w:tblPr>
      <w:tblGrid>
        <w:gridCol w:w="887"/>
        <w:gridCol w:w="1805"/>
        <w:gridCol w:w="1486"/>
        <w:gridCol w:w="1510"/>
        <w:gridCol w:w="1240"/>
        <w:gridCol w:w="3730"/>
      </w:tblGrid>
      <w:tr w:rsidR="009F77A4" w:rsidRPr="009F77A4" w14:paraId="24F9A631" w14:textId="77777777" w:rsidTr="009F77A4">
        <w:trPr>
          <w:trHeight w:val="894"/>
        </w:trPr>
        <w:tc>
          <w:tcPr>
            <w:tcW w:w="0" w:type="auto"/>
            <w:hideMark/>
          </w:tcPr>
          <w:p w14:paraId="6A5EC730" w14:textId="77777777" w:rsidR="009F77A4" w:rsidRPr="009F77A4" w:rsidRDefault="009F77A4" w:rsidP="009F77A4">
            <w:pPr>
              <w:spacing w:after="160" w:line="278" w:lineRule="auto"/>
              <w:jc w:val="center"/>
              <w:rPr>
                <w:rFonts w:ascii="Times New Roman" w:hAnsi="Times New Roman" w:cs="Times New Roman"/>
                <w:b/>
                <w:bCs/>
              </w:rPr>
            </w:pPr>
            <w:proofErr w:type="spellStart"/>
            <w:r w:rsidRPr="009F77A4">
              <w:rPr>
                <w:rFonts w:ascii="Times New Roman" w:hAnsi="Times New Roman" w:cs="Times New Roman"/>
                <w:b/>
                <w:bCs/>
              </w:rPr>
              <w:t>Grupė</w:t>
            </w:r>
            <w:proofErr w:type="spellEnd"/>
          </w:p>
        </w:tc>
        <w:tc>
          <w:tcPr>
            <w:tcW w:w="0" w:type="auto"/>
            <w:hideMark/>
          </w:tcPr>
          <w:p w14:paraId="510C7525" w14:textId="77777777" w:rsidR="009F77A4" w:rsidRPr="009F77A4" w:rsidRDefault="009F77A4" w:rsidP="009F77A4">
            <w:pPr>
              <w:spacing w:after="160" w:line="278" w:lineRule="auto"/>
              <w:jc w:val="center"/>
              <w:rPr>
                <w:rFonts w:ascii="Times New Roman" w:hAnsi="Times New Roman" w:cs="Times New Roman"/>
                <w:b/>
                <w:bCs/>
              </w:rPr>
            </w:pPr>
            <w:proofErr w:type="spellStart"/>
            <w:r w:rsidRPr="009F77A4">
              <w:rPr>
                <w:rFonts w:ascii="Times New Roman" w:hAnsi="Times New Roman" w:cs="Times New Roman"/>
                <w:b/>
                <w:bCs/>
              </w:rPr>
              <w:t>Stebėjimo</w:t>
            </w:r>
            <w:proofErr w:type="spellEnd"/>
            <w:r w:rsidRPr="009F77A4">
              <w:rPr>
                <w:rFonts w:ascii="Times New Roman" w:hAnsi="Times New Roman" w:cs="Times New Roman"/>
                <w:b/>
                <w:bCs/>
              </w:rPr>
              <w:t xml:space="preserve"> </w:t>
            </w:r>
            <w:proofErr w:type="spellStart"/>
            <w:r w:rsidRPr="009F77A4">
              <w:rPr>
                <w:rFonts w:ascii="Times New Roman" w:hAnsi="Times New Roman" w:cs="Times New Roman"/>
                <w:b/>
                <w:bCs/>
              </w:rPr>
              <w:t>vieta</w:t>
            </w:r>
            <w:proofErr w:type="spellEnd"/>
          </w:p>
        </w:tc>
        <w:tc>
          <w:tcPr>
            <w:tcW w:w="1486" w:type="dxa"/>
            <w:hideMark/>
          </w:tcPr>
          <w:p w14:paraId="65F6FE2E" w14:textId="77777777" w:rsidR="009F77A4" w:rsidRPr="009F77A4" w:rsidRDefault="009F77A4" w:rsidP="009F77A4">
            <w:pPr>
              <w:spacing w:after="160" w:line="278" w:lineRule="auto"/>
              <w:jc w:val="center"/>
              <w:rPr>
                <w:rFonts w:ascii="Times New Roman" w:hAnsi="Times New Roman" w:cs="Times New Roman"/>
                <w:b/>
                <w:bCs/>
              </w:rPr>
            </w:pPr>
            <w:r w:rsidRPr="009F77A4">
              <w:rPr>
                <w:rFonts w:ascii="Times New Roman" w:hAnsi="Times New Roman" w:cs="Times New Roman"/>
                <w:b/>
                <w:bCs/>
              </w:rPr>
              <w:t xml:space="preserve">1 </w:t>
            </w:r>
            <w:proofErr w:type="spellStart"/>
            <w:r w:rsidRPr="009F77A4">
              <w:rPr>
                <w:rFonts w:ascii="Times New Roman" w:hAnsi="Times New Roman" w:cs="Times New Roman"/>
                <w:b/>
                <w:bCs/>
              </w:rPr>
              <w:t>matavimas</w:t>
            </w:r>
            <w:proofErr w:type="spellEnd"/>
          </w:p>
        </w:tc>
        <w:tc>
          <w:tcPr>
            <w:tcW w:w="1510" w:type="dxa"/>
            <w:hideMark/>
          </w:tcPr>
          <w:p w14:paraId="4F822093" w14:textId="77777777" w:rsidR="009F77A4" w:rsidRPr="009F77A4" w:rsidRDefault="009F77A4" w:rsidP="009F77A4">
            <w:pPr>
              <w:spacing w:after="160" w:line="278" w:lineRule="auto"/>
              <w:jc w:val="center"/>
              <w:rPr>
                <w:rFonts w:ascii="Times New Roman" w:hAnsi="Times New Roman" w:cs="Times New Roman"/>
                <w:b/>
                <w:bCs/>
              </w:rPr>
            </w:pPr>
            <w:r w:rsidRPr="009F77A4">
              <w:rPr>
                <w:rFonts w:ascii="Times New Roman" w:hAnsi="Times New Roman" w:cs="Times New Roman"/>
                <w:b/>
                <w:bCs/>
              </w:rPr>
              <w:t xml:space="preserve">2 </w:t>
            </w:r>
            <w:proofErr w:type="spellStart"/>
            <w:r w:rsidRPr="009F77A4">
              <w:rPr>
                <w:rFonts w:ascii="Times New Roman" w:hAnsi="Times New Roman" w:cs="Times New Roman"/>
                <w:b/>
                <w:bCs/>
              </w:rPr>
              <w:t>matavimas</w:t>
            </w:r>
            <w:proofErr w:type="spellEnd"/>
          </w:p>
        </w:tc>
        <w:tc>
          <w:tcPr>
            <w:tcW w:w="1240" w:type="dxa"/>
            <w:hideMark/>
          </w:tcPr>
          <w:p w14:paraId="4E287687" w14:textId="77777777" w:rsidR="009F77A4" w:rsidRPr="009F77A4" w:rsidRDefault="009F77A4" w:rsidP="009F77A4">
            <w:pPr>
              <w:spacing w:after="160" w:line="278" w:lineRule="auto"/>
              <w:jc w:val="center"/>
              <w:rPr>
                <w:rFonts w:ascii="Times New Roman" w:hAnsi="Times New Roman" w:cs="Times New Roman"/>
                <w:b/>
                <w:bCs/>
              </w:rPr>
            </w:pPr>
            <w:proofErr w:type="spellStart"/>
            <w:r w:rsidRPr="009F77A4">
              <w:rPr>
                <w:rFonts w:ascii="Times New Roman" w:hAnsi="Times New Roman" w:cs="Times New Roman"/>
                <w:b/>
                <w:bCs/>
              </w:rPr>
              <w:t>Vidurkis</w:t>
            </w:r>
            <w:proofErr w:type="spellEnd"/>
          </w:p>
        </w:tc>
        <w:tc>
          <w:tcPr>
            <w:tcW w:w="3730" w:type="dxa"/>
            <w:hideMark/>
          </w:tcPr>
          <w:p w14:paraId="0157EBB1" w14:textId="77777777" w:rsidR="009F77A4" w:rsidRPr="009F77A4" w:rsidRDefault="009F77A4" w:rsidP="009F77A4">
            <w:pPr>
              <w:spacing w:after="160" w:line="278" w:lineRule="auto"/>
              <w:jc w:val="center"/>
              <w:rPr>
                <w:rFonts w:ascii="Times New Roman" w:hAnsi="Times New Roman" w:cs="Times New Roman"/>
                <w:b/>
                <w:bCs/>
              </w:rPr>
            </w:pPr>
            <w:proofErr w:type="spellStart"/>
            <w:r w:rsidRPr="009F77A4">
              <w:rPr>
                <w:rFonts w:ascii="Times New Roman" w:hAnsi="Times New Roman" w:cs="Times New Roman"/>
                <w:b/>
                <w:bCs/>
              </w:rPr>
              <w:t>Pastabos</w:t>
            </w:r>
            <w:proofErr w:type="spellEnd"/>
          </w:p>
        </w:tc>
      </w:tr>
      <w:tr w:rsidR="009F77A4" w:rsidRPr="009F77A4" w14:paraId="1056261C" w14:textId="77777777" w:rsidTr="009F77A4">
        <w:trPr>
          <w:trHeight w:val="866"/>
        </w:trPr>
        <w:tc>
          <w:tcPr>
            <w:tcW w:w="0" w:type="auto"/>
            <w:hideMark/>
          </w:tcPr>
          <w:p w14:paraId="186964D2" w14:textId="77777777" w:rsidR="009F77A4" w:rsidRPr="009F77A4" w:rsidRDefault="009F77A4" w:rsidP="009F77A4">
            <w:pPr>
              <w:spacing w:after="160" w:line="278" w:lineRule="auto"/>
              <w:jc w:val="center"/>
              <w:rPr>
                <w:rFonts w:ascii="Times New Roman" w:hAnsi="Times New Roman" w:cs="Times New Roman"/>
              </w:rPr>
            </w:pPr>
            <w:r w:rsidRPr="009F77A4">
              <w:rPr>
                <w:rFonts w:ascii="Times New Roman" w:hAnsi="Times New Roman" w:cs="Times New Roman"/>
              </w:rPr>
              <w:t>1</w:t>
            </w:r>
          </w:p>
        </w:tc>
        <w:tc>
          <w:tcPr>
            <w:tcW w:w="0" w:type="auto"/>
            <w:hideMark/>
          </w:tcPr>
          <w:p w14:paraId="1E4D820D" w14:textId="77777777" w:rsidR="009F77A4" w:rsidRPr="009F77A4" w:rsidRDefault="009F77A4" w:rsidP="009F77A4">
            <w:pPr>
              <w:spacing w:after="160" w:line="278" w:lineRule="auto"/>
              <w:jc w:val="center"/>
              <w:rPr>
                <w:rFonts w:ascii="Times New Roman" w:hAnsi="Times New Roman" w:cs="Times New Roman"/>
              </w:rPr>
            </w:pPr>
          </w:p>
        </w:tc>
        <w:tc>
          <w:tcPr>
            <w:tcW w:w="1486" w:type="dxa"/>
            <w:hideMark/>
          </w:tcPr>
          <w:p w14:paraId="1E82FFEF" w14:textId="77777777" w:rsidR="009F77A4" w:rsidRPr="009F77A4" w:rsidRDefault="009F77A4" w:rsidP="009F77A4">
            <w:pPr>
              <w:spacing w:after="160" w:line="278" w:lineRule="auto"/>
              <w:jc w:val="center"/>
              <w:rPr>
                <w:rFonts w:ascii="Times New Roman" w:hAnsi="Times New Roman" w:cs="Times New Roman"/>
              </w:rPr>
            </w:pPr>
          </w:p>
        </w:tc>
        <w:tc>
          <w:tcPr>
            <w:tcW w:w="1510" w:type="dxa"/>
            <w:hideMark/>
          </w:tcPr>
          <w:p w14:paraId="22A12F6F" w14:textId="77777777" w:rsidR="009F77A4" w:rsidRPr="009F77A4" w:rsidRDefault="009F77A4" w:rsidP="009F77A4">
            <w:pPr>
              <w:spacing w:after="160" w:line="278" w:lineRule="auto"/>
              <w:jc w:val="center"/>
              <w:rPr>
                <w:rFonts w:ascii="Times New Roman" w:hAnsi="Times New Roman" w:cs="Times New Roman"/>
              </w:rPr>
            </w:pPr>
          </w:p>
        </w:tc>
        <w:tc>
          <w:tcPr>
            <w:tcW w:w="1240" w:type="dxa"/>
            <w:hideMark/>
          </w:tcPr>
          <w:p w14:paraId="1CA5689D" w14:textId="77777777" w:rsidR="009F77A4" w:rsidRPr="009F77A4" w:rsidRDefault="009F77A4" w:rsidP="009F77A4">
            <w:pPr>
              <w:spacing w:after="160" w:line="278" w:lineRule="auto"/>
              <w:jc w:val="center"/>
              <w:rPr>
                <w:rFonts w:ascii="Times New Roman" w:hAnsi="Times New Roman" w:cs="Times New Roman"/>
              </w:rPr>
            </w:pPr>
          </w:p>
        </w:tc>
        <w:tc>
          <w:tcPr>
            <w:tcW w:w="3730" w:type="dxa"/>
            <w:hideMark/>
          </w:tcPr>
          <w:p w14:paraId="10AB2279" w14:textId="77777777" w:rsidR="009F77A4" w:rsidRPr="009F77A4" w:rsidRDefault="009F77A4" w:rsidP="009F77A4">
            <w:pPr>
              <w:spacing w:after="160" w:line="278" w:lineRule="auto"/>
              <w:jc w:val="center"/>
              <w:rPr>
                <w:rFonts w:ascii="Times New Roman" w:hAnsi="Times New Roman" w:cs="Times New Roman"/>
              </w:rPr>
            </w:pPr>
          </w:p>
        </w:tc>
      </w:tr>
      <w:tr w:rsidR="009F77A4" w:rsidRPr="009F77A4" w14:paraId="789F6F07" w14:textId="77777777" w:rsidTr="009F77A4">
        <w:trPr>
          <w:trHeight w:val="894"/>
        </w:trPr>
        <w:tc>
          <w:tcPr>
            <w:tcW w:w="0" w:type="auto"/>
            <w:hideMark/>
          </w:tcPr>
          <w:p w14:paraId="5400A719" w14:textId="77777777" w:rsidR="009F77A4" w:rsidRPr="009F77A4" w:rsidRDefault="009F77A4" w:rsidP="009F77A4">
            <w:pPr>
              <w:spacing w:after="160" w:line="278" w:lineRule="auto"/>
              <w:jc w:val="center"/>
              <w:rPr>
                <w:rFonts w:ascii="Times New Roman" w:hAnsi="Times New Roman" w:cs="Times New Roman"/>
              </w:rPr>
            </w:pPr>
            <w:r w:rsidRPr="009F77A4">
              <w:rPr>
                <w:rFonts w:ascii="Times New Roman" w:hAnsi="Times New Roman" w:cs="Times New Roman"/>
              </w:rPr>
              <w:t>2</w:t>
            </w:r>
          </w:p>
        </w:tc>
        <w:tc>
          <w:tcPr>
            <w:tcW w:w="0" w:type="auto"/>
            <w:hideMark/>
          </w:tcPr>
          <w:p w14:paraId="38173EA4" w14:textId="77777777" w:rsidR="009F77A4" w:rsidRPr="009F77A4" w:rsidRDefault="009F77A4" w:rsidP="009F77A4">
            <w:pPr>
              <w:spacing w:after="160" w:line="278" w:lineRule="auto"/>
              <w:jc w:val="center"/>
              <w:rPr>
                <w:rFonts w:ascii="Times New Roman" w:hAnsi="Times New Roman" w:cs="Times New Roman"/>
              </w:rPr>
            </w:pPr>
          </w:p>
        </w:tc>
        <w:tc>
          <w:tcPr>
            <w:tcW w:w="1486" w:type="dxa"/>
            <w:hideMark/>
          </w:tcPr>
          <w:p w14:paraId="6ECADF8F" w14:textId="77777777" w:rsidR="009F77A4" w:rsidRPr="009F77A4" w:rsidRDefault="009F77A4" w:rsidP="009F77A4">
            <w:pPr>
              <w:spacing w:after="160" w:line="278" w:lineRule="auto"/>
              <w:jc w:val="center"/>
              <w:rPr>
                <w:rFonts w:ascii="Times New Roman" w:hAnsi="Times New Roman" w:cs="Times New Roman"/>
              </w:rPr>
            </w:pPr>
          </w:p>
        </w:tc>
        <w:tc>
          <w:tcPr>
            <w:tcW w:w="1510" w:type="dxa"/>
            <w:hideMark/>
          </w:tcPr>
          <w:p w14:paraId="77EF63D0" w14:textId="77777777" w:rsidR="009F77A4" w:rsidRPr="009F77A4" w:rsidRDefault="009F77A4" w:rsidP="009F77A4">
            <w:pPr>
              <w:spacing w:after="160" w:line="278" w:lineRule="auto"/>
              <w:jc w:val="center"/>
              <w:rPr>
                <w:rFonts w:ascii="Times New Roman" w:hAnsi="Times New Roman" w:cs="Times New Roman"/>
              </w:rPr>
            </w:pPr>
          </w:p>
        </w:tc>
        <w:tc>
          <w:tcPr>
            <w:tcW w:w="1240" w:type="dxa"/>
            <w:hideMark/>
          </w:tcPr>
          <w:p w14:paraId="35D50DF0" w14:textId="77777777" w:rsidR="009F77A4" w:rsidRPr="009F77A4" w:rsidRDefault="009F77A4" w:rsidP="009F77A4">
            <w:pPr>
              <w:spacing w:after="160" w:line="278" w:lineRule="auto"/>
              <w:jc w:val="center"/>
              <w:rPr>
                <w:rFonts w:ascii="Times New Roman" w:hAnsi="Times New Roman" w:cs="Times New Roman"/>
              </w:rPr>
            </w:pPr>
          </w:p>
        </w:tc>
        <w:tc>
          <w:tcPr>
            <w:tcW w:w="3730" w:type="dxa"/>
            <w:hideMark/>
          </w:tcPr>
          <w:p w14:paraId="49846EE7" w14:textId="77777777" w:rsidR="009F77A4" w:rsidRPr="009F77A4" w:rsidRDefault="009F77A4" w:rsidP="009F77A4">
            <w:pPr>
              <w:spacing w:after="160" w:line="278" w:lineRule="auto"/>
              <w:jc w:val="center"/>
              <w:rPr>
                <w:rFonts w:ascii="Times New Roman" w:hAnsi="Times New Roman" w:cs="Times New Roman"/>
              </w:rPr>
            </w:pPr>
          </w:p>
        </w:tc>
      </w:tr>
      <w:tr w:rsidR="009F77A4" w:rsidRPr="009F77A4" w14:paraId="2953CAEC" w14:textId="77777777" w:rsidTr="009F77A4">
        <w:trPr>
          <w:trHeight w:val="894"/>
        </w:trPr>
        <w:tc>
          <w:tcPr>
            <w:tcW w:w="0" w:type="auto"/>
            <w:hideMark/>
          </w:tcPr>
          <w:p w14:paraId="17735AF4" w14:textId="77777777" w:rsidR="009F77A4" w:rsidRPr="009F77A4" w:rsidRDefault="009F77A4" w:rsidP="009F77A4">
            <w:pPr>
              <w:spacing w:after="160" w:line="278" w:lineRule="auto"/>
              <w:jc w:val="center"/>
              <w:rPr>
                <w:rFonts w:ascii="Times New Roman" w:hAnsi="Times New Roman" w:cs="Times New Roman"/>
              </w:rPr>
            </w:pPr>
            <w:r w:rsidRPr="009F77A4">
              <w:rPr>
                <w:rFonts w:ascii="Times New Roman" w:hAnsi="Times New Roman" w:cs="Times New Roman"/>
              </w:rPr>
              <w:t>3</w:t>
            </w:r>
          </w:p>
        </w:tc>
        <w:tc>
          <w:tcPr>
            <w:tcW w:w="0" w:type="auto"/>
            <w:hideMark/>
          </w:tcPr>
          <w:p w14:paraId="3F74FC69" w14:textId="77777777" w:rsidR="009F77A4" w:rsidRPr="009F77A4" w:rsidRDefault="009F77A4" w:rsidP="009F77A4">
            <w:pPr>
              <w:spacing w:after="160" w:line="278" w:lineRule="auto"/>
              <w:jc w:val="center"/>
              <w:rPr>
                <w:rFonts w:ascii="Times New Roman" w:hAnsi="Times New Roman" w:cs="Times New Roman"/>
              </w:rPr>
            </w:pPr>
          </w:p>
        </w:tc>
        <w:tc>
          <w:tcPr>
            <w:tcW w:w="1486" w:type="dxa"/>
            <w:hideMark/>
          </w:tcPr>
          <w:p w14:paraId="060423B6" w14:textId="77777777" w:rsidR="009F77A4" w:rsidRPr="009F77A4" w:rsidRDefault="009F77A4" w:rsidP="009F77A4">
            <w:pPr>
              <w:spacing w:after="160" w:line="278" w:lineRule="auto"/>
              <w:jc w:val="center"/>
              <w:rPr>
                <w:rFonts w:ascii="Times New Roman" w:hAnsi="Times New Roman" w:cs="Times New Roman"/>
              </w:rPr>
            </w:pPr>
          </w:p>
        </w:tc>
        <w:tc>
          <w:tcPr>
            <w:tcW w:w="1510" w:type="dxa"/>
            <w:hideMark/>
          </w:tcPr>
          <w:p w14:paraId="67DAAF3E" w14:textId="77777777" w:rsidR="009F77A4" w:rsidRPr="009F77A4" w:rsidRDefault="009F77A4" w:rsidP="009F77A4">
            <w:pPr>
              <w:spacing w:after="160" w:line="278" w:lineRule="auto"/>
              <w:jc w:val="center"/>
              <w:rPr>
                <w:rFonts w:ascii="Times New Roman" w:hAnsi="Times New Roman" w:cs="Times New Roman"/>
              </w:rPr>
            </w:pPr>
          </w:p>
        </w:tc>
        <w:tc>
          <w:tcPr>
            <w:tcW w:w="1240" w:type="dxa"/>
            <w:hideMark/>
          </w:tcPr>
          <w:p w14:paraId="4B81CB38" w14:textId="77777777" w:rsidR="009F77A4" w:rsidRPr="009F77A4" w:rsidRDefault="009F77A4" w:rsidP="009F77A4">
            <w:pPr>
              <w:spacing w:after="160" w:line="278" w:lineRule="auto"/>
              <w:jc w:val="center"/>
              <w:rPr>
                <w:rFonts w:ascii="Times New Roman" w:hAnsi="Times New Roman" w:cs="Times New Roman"/>
              </w:rPr>
            </w:pPr>
          </w:p>
        </w:tc>
        <w:tc>
          <w:tcPr>
            <w:tcW w:w="3730" w:type="dxa"/>
            <w:hideMark/>
          </w:tcPr>
          <w:p w14:paraId="4D5DFA2F" w14:textId="77777777" w:rsidR="009F77A4" w:rsidRPr="009F77A4" w:rsidRDefault="009F77A4" w:rsidP="009F77A4">
            <w:pPr>
              <w:spacing w:after="160" w:line="278" w:lineRule="auto"/>
              <w:jc w:val="center"/>
              <w:rPr>
                <w:rFonts w:ascii="Times New Roman" w:hAnsi="Times New Roman" w:cs="Times New Roman"/>
              </w:rPr>
            </w:pPr>
          </w:p>
        </w:tc>
      </w:tr>
      <w:tr w:rsidR="009F77A4" w:rsidRPr="009F77A4" w14:paraId="4B99BF12" w14:textId="77777777" w:rsidTr="009F77A4">
        <w:trPr>
          <w:trHeight w:val="866"/>
        </w:trPr>
        <w:tc>
          <w:tcPr>
            <w:tcW w:w="0" w:type="auto"/>
            <w:hideMark/>
          </w:tcPr>
          <w:p w14:paraId="0E9C7E27" w14:textId="77777777" w:rsidR="009F77A4" w:rsidRPr="009F77A4" w:rsidRDefault="009F77A4" w:rsidP="009F77A4">
            <w:pPr>
              <w:spacing w:after="160" w:line="278" w:lineRule="auto"/>
              <w:jc w:val="center"/>
              <w:rPr>
                <w:rFonts w:ascii="Times New Roman" w:hAnsi="Times New Roman" w:cs="Times New Roman"/>
              </w:rPr>
            </w:pPr>
            <w:r w:rsidRPr="009F77A4">
              <w:rPr>
                <w:rFonts w:ascii="Times New Roman" w:hAnsi="Times New Roman" w:cs="Times New Roman"/>
              </w:rPr>
              <w:t>4</w:t>
            </w:r>
          </w:p>
        </w:tc>
        <w:tc>
          <w:tcPr>
            <w:tcW w:w="0" w:type="auto"/>
            <w:hideMark/>
          </w:tcPr>
          <w:p w14:paraId="24A05D69" w14:textId="77777777" w:rsidR="009F77A4" w:rsidRPr="009F77A4" w:rsidRDefault="009F77A4" w:rsidP="009F77A4">
            <w:pPr>
              <w:spacing w:after="160" w:line="278" w:lineRule="auto"/>
              <w:jc w:val="center"/>
              <w:rPr>
                <w:rFonts w:ascii="Times New Roman" w:hAnsi="Times New Roman" w:cs="Times New Roman"/>
              </w:rPr>
            </w:pPr>
          </w:p>
        </w:tc>
        <w:tc>
          <w:tcPr>
            <w:tcW w:w="1486" w:type="dxa"/>
            <w:hideMark/>
          </w:tcPr>
          <w:p w14:paraId="372C444F" w14:textId="77777777" w:rsidR="009F77A4" w:rsidRPr="009F77A4" w:rsidRDefault="009F77A4" w:rsidP="009F77A4">
            <w:pPr>
              <w:spacing w:after="160" w:line="278" w:lineRule="auto"/>
              <w:jc w:val="center"/>
              <w:rPr>
                <w:rFonts w:ascii="Times New Roman" w:hAnsi="Times New Roman" w:cs="Times New Roman"/>
              </w:rPr>
            </w:pPr>
          </w:p>
        </w:tc>
        <w:tc>
          <w:tcPr>
            <w:tcW w:w="1510" w:type="dxa"/>
            <w:hideMark/>
          </w:tcPr>
          <w:p w14:paraId="38456942" w14:textId="77777777" w:rsidR="009F77A4" w:rsidRPr="009F77A4" w:rsidRDefault="009F77A4" w:rsidP="009F77A4">
            <w:pPr>
              <w:spacing w:after="160" w:line="278" w:lineRule="auto"/>
              <w:jc w:val="center"/>
              <w:rPr>
                <w:rFonts w:ascii="Times New Roman" w:hAnsi="Times New Roman" w:cs="Times New Roman"/>
              </w:rPr>
            </w:pPr>
          </w:p>
        </w:tc>
        <w:tc>
          <w:tcPr>
            <w:tcW w:w="1240" w:type="dxa"/>
            <w:hideMark/>
          </w:tcPr>
          <w:p w14:paraId="59E3EBA8" w14:textId="77777777" w:rsidR="009F77A4" w:rsidRPr="009F77A4" w:rsidRDefault="009F77A4" w:rsidP="009F77A4">
            <w:pPr>
              <w:spacing w:after="160" w:line="278" w:lineRule="auto"/>
              <w:jc w:val="center"/>
              <w:rPr>
                <w:rFonts w:ascii="Times New Roman" w:hAnsi="Times New Roman" w:cs="Times New Roman"/>
              </w:rPr>
            </w:pPr>
          </w:p>
        </w:tc>
        <w:tc>
          <w:tcPr>
            <w:tcW w:w="3730" w:type="dxa"/>
            <w:hideMark/>
          </w:tcPr>
          <w:p w14:paraId="17D46E57" w14:textId="77777777" w:rsidR="009F77A4" w:rsidRPr="009F77A4" w:rsidRDefault="009F77A4" w:rsidP="009F77A4">
            <w:pPr>
              <w:spacing w:after="160" w:line="278" w:lineRule="auto"/>
              <w:jc w:val="center"/>
              <w:rPr>
                <w:rFonts w:ascii="Times New Roman" w:hAnsi="Times New Roman" w:cs="Times New Roman"/>
              </w:rPr>
            </w:pPr>
          </w:p>
        </w:tc>
      </w:tr>
      <w:tr w:rsidR="009F77A4" w:rsidRPr="009F77A4" w14:paraId="4D1B6CD3" w14:textId="77777777" w:rsidTr="009F77A4">
        <w:trPr>
          <w:trHeight w:val="894"/>
        </w:trPr>
        <w:tc>
          <w:tcPr>
            <w:tcW w:w="0" w:type="auto"/>
            <w:hideMark/>
          </w:tcPr>
          <w:p w14:paraId="6443E99B" w14:textId="77777777" w:rsidR="009F77A4" w:rsidRPr="009F77A4" w:rsidRDefault="009F77A4" w:rsidP="009F77A4">
            <w:pPr>
              <w:spacing w:after="160" w:line="278" w:lineRule="auto"/>
              <w:jc w:val="center"/>
              <w:rPr>
                <w:rFonts w:ascii="Times New Roman" w:hAnsi="Times New Roman" w:cs="Times New Roman"/>
              </w:rPr>
            </w:pPr>
            <w:r w:rsidRPr="009F77A4">
              <w:rPr>
                <w:rFonts w:ascii="Times New Roman" w:hAnsi="Times New Roman" w:cs="Times New Roman"/>
              </w:rPr>
              <w:t>5</w:t>
            </w:r>
          </w:p>
        </w:tc>
        <w:tc>
          <w:tcPr>
            <w:tcW w:w="0" w:type="auto"/>
            <w:hideMark/>
          </w:tcPr>
          <w:p w14:paraId="1C65D7DF" w14:textId="77777777" w:rsidR="009F77A4" w:rsidRPr="009F77A4" w:rsidRDefault="009F77A4" w:rsidP="009F77A4">
            <w:pPr>
              <w:spacing w:after="160" w:line="278" w:lineRule="auto"/>
              <w:jc w:val="center"/>
              <w:rPr>
                <w:rFonts w:ascii="Times New Roman" w:hAnsi="Times New Roman" w:cs="Times New Roman"/>
              </w:rPr>
            </w:pPr>
          </w:p>
        </w:tc>
        <w:tc>
          <w:tcPr>
            <w:tcW w:w="1486" w:type="dxa"/>
            <w:hideMark/>
          </w:tcPr>
          <w:p w14:paraId="0A174375" w14:textId="77777777" w:rsidR="009F77A4" w:rsidRPr="009F77A4" w:rsidRDefault="009F77A4" w:rsidP="009F77A4">
            <w:pPr>
              <w:spacing w:after="160" w:line="278" w:lineRule="auto"/>
              <w:jc w:val="center"/>
              <w:rPr>
                <w:rFonts w:ascii="Times New Roman" w:hAnsi="Times New Roman" w:cs="Times New Roman"/>
              </w:rPr>
            </w:pPr>
          </w:p>
        </w:tc>
        <w:tc>
          <w:tcPr>
            <w:tcW w:w="1510" w:type="dxa"/>
            <w:hideMark/>
          </w:tcPr>
          <w:p w14:paraId="398390E2" w14:textId="77777777" w:rsidR="009F77A4" w:rsidRPr="009F77A4" w:rsidRDefault="009F77A4" w:rsidP="009F77A4">
            <w:pPr>
              <w:spacing w:after="160" w:line="278" w:lineRule="auto"/>
              <w:jc w:val="center"/>
              <w:rPr>
                <w:rFonts w:ascii="Times New Roman" w:hAnsi="Times New Roman" w:cs="Times New Roman"/>
              </w:rPr>
            </w:pPr>
          </w:p>
        </w:tc>
        <w:tc>
          <w:tcPr>
            <w:tcW w:w="1240" w:type="dxa"/>
            <w:hideMark/>
          </w:tcPr>
          <w:p w14:paraId="0759FC7B" w14:textId="77777777" w:rsidR="009F77A4" w:rsidRPr="009F77A4" w:rsidRDefault="009F77A4" w:rsidP="009F77A4">
            <w:pPr>
              <w:spacing w:after="160" w:line="278" w:lineRule="auto"/>
              <w:jc w:val="center"/>
              <w:rPr>
                <w:rFonts w:ascii="Times New Roman" w:hAnsi="Times New Roman" w:cs="Times New Roman"/>
              </w:rPr>
            </w:pPr>
          </w:p>
        </w:tc>
        <w:tc>
          <w:tcPr>
            <w:tcW w:w="3730" w:type="dxa"/>
            <w:hideMark/>
          </w:tcPr>
          <w:p w14:paraId="2237AE03" w14:textId="77777777" w:rsidR="009F77A4" w:rsidRPr="009F77A4" w:rsidRDefault="009F77A4" w:rsidP="009F77A4">
            <w:pPr>
              <w:spacing w:after="160" w:line="278" w:lineRule="auto"/>
              <w:jc w:val="center"/>
              <w:rPr>
                <w:rFonts w:ascii="Times New Roman" w:hAnsi="Times New Roman" w:cs="Times New Roman"/>
              </w:rPr>
            </w:pPr>
          </w:p>
        </w:tc>
      </w:tr>
      <w:tr w:rsidR="009F77A4" w:rsidRPr="009F77A4" w14:paraId="1A855622" w14:textId="77777777" w:rsidTr="009F77A4">
        <w:trPr>
          <w:trHeight w:val="894"/>
        </w:trPr>
        <w:tc>
          <w:tcPr>
            <w:tcW w:w="0" w:type="auto"/>
          </w:tcPr>
          <w:p w14:paraId="43D568E4" w14:textId="08461D76" w:rsidR="009F77A4" w:rsidRPr="009F77A4" w:rsidRDefault="009F77A4" w:rsidP="009F77A4">
            <w:pPr>
              <w:jc w:val="center"/>
              <w:rPr>
                <w:rFonts w:ascii="Times New Roman" w:hAnsi="Times New Roman" w:cs="Times New Roman"/>
              </w:rPr>
            </w:pPr>
            <w:r w:rsidRPr="009F77A4">
              <w:rPr>
                <w:rFonts w:ascii="Times New Roman" w:hAnsi="Times New Roman" w:cs="Times New Roman"/>
              </w:rPr>
              <w:t>6</w:t>
            </w:r>
          </w:p>
        </w:tc>
        <w:tc>
          <w:tcPr>
            <w:tcW w:w="0" w:type="auto"/>
          </w:tcPr>
          <w:p w14:paraId="6D25D4FB" w14:textId="77777777" w:rsidR="009F77A4" w:rsidRPr="009F77A4" w:rsidRDefault="009F77A4" w:rsidP="009F77A4">
            <w:pPr>
              <w:jc w:val="center"/>
              <w:rPr>
                <w:rFonts w:ascii="Times New Roman" w:hAnsi="Times New Roman" w:cs="Times New Roman"/>
              </w:rPr>
            </w:pPr>
          </w:p>
        </w:tc>
        <w:tc>
          <w:tcPr>
            <w:tcW w:w="1486" w:type="dxa"/>
          </w:tcPr>
          <w:p w14:paraId="5F689F70" w14:textId="77777777" w:rsidR="009F77A4" w:rsidRPr="009F77A4" w:rsidRDefault="009F77A4" w:rsidP="009F77A4">
            <w:pPr>
              <w:jc w:val="center"/>
              <w:rPr>
                <w:rFonts w:ascii="Times New Roman" w:hAnsi="Times New Roman" w:cs="Times New Roman"/>
              </w:rPr>
            </w:pPr>
          </w:p>
        </w:tc>
        <w:tc>
          <w:tcPr>
            <w:tcW w:w="1510" w:type="dxa"/>
          </w:tcPr>
          <w:p w14:paraId="4BB96813" w14:textId="77777777" w:rsidR="009F77A4" w:rsidRPr="009F77A4" w:rsidRDefault="009F77A4" w:rsidP="009F77A4">
            <w:pPr>
              <w:jc w:val="center"/>
              <w:rPr>
                <w:rFonts w:ascii="Times New Roman" w:hAnsi="Times New Roman" w:cs="Times New Roman"/>
              </w:rPr>
            </w:pPr>
          </w:p>
        </w:tc>
        <w:tc>
          <w:tcPr>
            <w:tcW w:w="1240" w:type="dxa"/>
          </w:tcPr>
          <w:p w14:paraId="22DA7952" w14:textId="77777777" w:rsidR="009F77A4" w:rsidRPr="009F77A4" w:rsidRDefault="009F77A4" w:rsidP="009F77A4">
            <w:pPr>
              <w:jc w:val="center"/>
              <w:rPr>
                <w:rFonts w:ascii="Times New Roman" w:hAnsi="Times New Roman" w:cs="Times New Roman"/>
              </w:rPr>
            </w:pPr>
          </w:p>
        </w:tc>
        <w:tc>
          <w:tcPr>
            <w:tcW w:w="3730" w:type="dxa"/>
          </w:tcPr>
          <w:p w14:paraId="326CFF27" w14:textId="77777777" w:rsidR="009F77A4" w:rsidRPr="009F77A4" w:rsidRDefault="009F77A4" w:rsidP="009F77A4">
            <w:pPr>
              <w:jc w:val="center"/>
              <w:rPr>
                <w:rFonts w:ascii="Times New Roman" w:hAnsi="Times New Roman" w:cs="Times New Roman"/>
              </w:rPr>
            </w:pPr>
          </w:p>
        </w:tc>
      </w:tr>
    </w:tbl>
    <w:p w14:paraId="285806AD" w14:textId="7BA63C71" w:rsidR="009F77A4" w:rsidRPr="009F77A4" w:rsidRDefault="009F77A4">
      <w:pPr>
        <w:rPr>
          <w:rFonts w:ascii="Times New Roman" w:hAnsi="Times New Roman" w:cs="Times New Roman"/>
          <w:lang w:val="nl-NL"/>
        </w:rPr>
      </w:pPr>
    </w:p>
    <w:p w14:paraId="7E135DF4" w14:textId="77777777" w:rsidR="009F77A4" w:rsidRPr="009F77A4" w:rsidRDefault="009F77A4" w:rsidP="009F77A4">
      <w:pPr>
        <w:jc w:val="center"/>
        <w:rPr>
          <w:rFonts w:ascii="Times New Roman" w:hAnsi="Times New Roman" w:cs="Times New Roman"/>
          <w:b/>
          <w:sz w:val="32"/>
          <w:lang w:val="lt-LT"/>
        </w:rPr>
      </w:pPr>
      <w:r w:rsidRPr="009F77A4">
        <w:rPr>
          <w:rFonts w:ascii="Times New Roman" w:hAnsi="Times New Roman" w:cs="Times New Roman"/>
          <w:b/>
          <w:sz w:val="32"/>
          <w:lang w:val="lt-LT"/>
        </w:rPr>
        <w:lastRenderedPageBreak/>
        <w:t>Klasės analizė:</w:t>
      </w:r>
    </w:p>
    <w:p w14:paraId="48086648" w14:textId="77777777" w:rsidR="009F77A4" w:rsidRPr="009F77A4" w:rsidRDefault="009F77A4" w:rsidP="009F77A4">
      <w:pPr>
        <w:rPr>
          <w:rFonts w:ascii="Times New Roman" w:hAnsi="Times New Roman" w:cs="Times New Roman"/>
          <w:b/>
          <w:sz w:val="32"/>
          <w:lang w:val="lt-LT"/>
        </w:rPr>
      </w:pPr>
    </w:p>
    <w:p w14:paraId="0548AFC0" w14:textId="77777777" w:rsidR="009F77A4" w:rsidRPr="009F77A4" w:rsidRDefault="009F77A4" w:rsidP="009F77A4">
      <w:pPr>
        <w:rPr>
          <w:rFonts w:ascii="Times New Roman" w:hAnsi="Times New Roman" w:cs="Times New Roman"/>
          <w:b/>
          <w:sz w:val="32"/>
          <w:lang w:val="lt-LT"/>
        </w:rPr>
      </w:pPr>
      <w:r w:rsidRPr="009F77A4">
        <w:rPr>
          <w:rFonts w:ascii="Times New Roman" w:hAnsi="Times New Roman" w:cs="Times New Roman"/>
          <w:b/>
          <w:sz w:val="32"/>
          <w:lang w:val="lt-LT"/>
        </w:rPr>
        <w:t>Bendras vidurkis: ___________________________</w:t>
      </w:r>
    </w:p>
    <w:p w14:paraId="508B1930" w14:textId="77777777" w:rsidR="009F77A4" w:rsidRPr="009F77A4" w:rsidRDefault="009F77A4" w:rsidP="009F77A4">
      <w:pPr>
        <w:rPr>
          <w:rFonts w:ascii="Times New Roman" w:hAnsi="Times New Roman" w:cs="Times New Roman"/>
          <w:b/>
          <w:sz w:val="32"/>
          <w:lang w:val="lt-LT"/>
        </w:rPr>
      </w:pPr>
    </w:p>
    <w:p w14:paraId="0352285F" w14:textId="77777777" w:rsidR="009F77A4" w:rsidRPr="009F77A4" w:rsidRDefault="009F77A4" w:rsidP="009F77A4">
      <w:pPr>
        <w:rPr>
          <w:rFonts w:ascii="Times New Roman" w:hAnsi="Times New Roman" w:cs="Times New Roman"/>
          <w:b/>
          <w:sz w:val="32"/>
          <w:lang w:val="lt-LT"/>
        </w:rPr>
      </w:pPr>
      <w:r w:rsidRPr="009F77A4">
        <w:rPr>
          <w:rFonts w:ascii="Times New Roman" w:hAnsi="Times New Roman" w:cs="Times New Roman"/>
          <w:b/>
          <w:sz w:val="32"/>
          <w:lang w:val="lt-LT"/>
        </w:rPr>
        <w:t>Didžiausias rezultatas: ______________________</w:t>
      </w:r>
    </w:p>
    <w:p w14:paraId="01E38780" w14:textId="77777777" w:rsidR="009F77A4" w:rsidRPr="009F77A4" w:rsidRDefault="009F77A4" w:rsidP="009F77A4">
      <w:pPr>
        <w:rPr>
          <w:rFonts w:ascii="Times New Roman" w:hAnsi="Times New Roman" w:cs="Times New Roman"/>
          <w:b/>
          <w:sz w:val="32"/>
          <w:lang w:val="lt-LT"/>
        </w:rPr>
      </w:pPr>
    </w:p>
    <w:p w14:paraId="10D1FBD1" w14:textId="77777777" w:rsidR="009F77A4" w:rsidRPr="009F77A4" w:rsidRDefault="009F77A4" w:rsidP="009F77A4">
      <w:pPr>
        <w:rPr>
          <w:rFonts w:ascii="Times New Roman" w:hAnsi="Times New Roman" w:cs="Times New Roman"/>
          <w:b/>
          <w:sz w:val="32"/>
          <w:lang w:val="lt-LT"/>
        </w:rPr>
      </w:pPr>
      <w:r w:rsidRPr="009F77A4">
        <w:rPr>
          <w:rFonts w:ascii="Times New Roman" w:hAnsi="Times New Roman" w:cs="Times New Roman"/>
          <w:b/>
          <w:sz w:val="32"/>
          <w:lang w:val="lt-LT"/>
        </w:rPr>
        <w:t>Mažiausias rezultatas: _______________________</w:t>
      </w:r>
    </w:p>
    <w:p w14:paraId="62B641E2" w14:textId="77777777" w:rsidR="009F77A4" w:rsidRPr="009F77A4" w:rsidRDefault="009F77A4" w:rsidP="009F77A4">
      <w:pPr>
        <w:rPr>
          <w:rFonts w:ascii="Times New Roman" w:hAnsi="Times New Roman" w:cs="Times New Roman"/>
          <w:b/>
          <w:sz w:val="32"/>
          <w:lang w:val="lt-LT"/>
        </w:rPr>
      </w:pPr>
    </w:p>
    <w:p w14:paraId="157E2D6A" w14:textId="050A5FD4" w:rsidR="009F77A4" w:rsidRDefault="009F77A4" w:rsidP="009F77A4">
      <w:pPr>
        <w:rPr>
          <w:rFonts w:ascii="Times New Roman" w:hAnsi="Times New Roman" w:cs="Times New Roman"/>
          <w:b/>
          <w:sz w:val="32"/>
          <w:lang w:val="lt-LT"/>
        </w:rPr>
      </w:pPr>
      <w:r w:rsidRPr="009F77A4">
        <w:rPr>
          <w:rFonts w:ascii="Times New Roman" w:hAnsi="Times New Roman" w:cs="Times New Roman"/>
          <w:b/>
          <w:sz w:val="32"/>
          <w:lang w:val="lt-LT"/>
        </w:rPr>
        <w:t>Klasės išvada:</w:t>
      </w:r>
    </w:p>
    <w:p w14:paraId="5E3A7225" w14:textId="77777777" w:rsidR="009F77A4" w:rsidRDefault="009F77A4">
      <w:pPr>
        <w:rPr>
          <w:rFonts w:ascii="Times New Roman" w:hAnsi="Times New Roman" w:cs="Times New Roman"/>
          <w:b/>
          <w:sz w:val="32"/>
          <w:lang w:val="lt-LT"/>
        </w:rPr>
      </w:pPr>
      <w:r>
        <w:rPr>
          <w:rFonts w:ascii="Times New Roman" w:hAnsi="Times New Roman" w:cs="Times New Roman"/>
          <w:b/>
          <w:sz w:val="32"/>
          <w:lang w:val="lt-LT"/>
        </w:rPr>
        <w:br w:type="page"/>
      </w:r>
    </w:p>
    <w:p w14:paraId="685B5ADE" w14:textId="77777777" w:rsidR="009F77A4" w:rsidRPr="009F77A4" w:rsidRDefault="009F77A4" w:rsidP="009F77A4">
      <w:pPr>
        <w:rPr>
          <w:rFonts w:ascii="Times New Roman" w:hAnsi="Times New Roman" w:cs="Times New Roman"/>
          <w:b/>
          <w:sz w:val="32"/>
          <w:lang w:val="lt-LT"/>
        </w:rPr>
      </w:pPr>
    </w:p>
    <w:p w14:paraId="503EA5B7" w14:textId="77777777" w:rsidR="009F77A4" w:rsidRPr="009F77A4" w:rsidRDefault="009F77A4" w:rsidP="0041596A">
      <w:pPr>
        <w:jc w:val="center"/>
        <w:rPr>
          <w:rFonts w:ascii="Times New Roman" w:hAnsi="Times New Roman" w:cs="Times New Roman"/>
          <w:b/>
          <w:sz w:val="32"/>
          <w:lang w:val="lt-LT"/>
        </w:rPr>
      </w:pPr>
    </w:p>
    <w:p w14:paraId="1A9BAF3C" w14:textId="0E683107" w:rsidR="0041596A" w:rsidRPr="009F77A4" w:rsidRDefault="0041596A" w:rsidP="0041596A">
      <w:pPr>
        <w:jc w:val="center"/>
        <w:rPr>
          <w:rFonts w:ascii="Times New Roman" w:hAnsi="Times New Roman" w:cs="Times New Roman"/>
          <w:lang w:val="lt-LT"/>
        </w:rPr>
      </w:pPr>
      <w:r w:rsidRPr="009F77A4">
        <w:rPr>
          <w:rFonts w:ascii="Times New Roman" w:hAnsi="Times New Roman" w:cs="Times New Roman"/>
          <w:b/>
          <w:sz w:val="32"/>
          <w:lang w:val="lt-LT"/>
        </w:rPr>
        <w:t>Refleksijos lapas</w:t>
      </w:r>
    </w:p>
    <w:p w14:paraId="64FA0F2B" w14:textId="77777777" w:rsidR="009F77A4" w:rsidRPr="009F77A4" w:rsidRDefault="009F77A4" w:rsidP="0041596A">
      <w:pPr>
        <w:rPr>
          <w:rFonts w:ascii="Times New Roman" w:hAnsi="Times New Roman" w:cs="Times New Roman"/>
          <w:lang w:val="lt-LT"/>
        </w:rPr>
      </w:pPr>
    </w:p>
    <w:p w14:paraId="619E62C4" w14:textId="4792C771"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Ką naujo sužinojote šios pamokos metu?</w:t>
      </w:r>
    </w:p>
    <w:tbl>
      <w:tblPr>
        <w:tblW w:w="0" w:type="auto"/>
        <w:tblLook w:val="04A0" w:firstRow="1" w:lastRow="0" w:firstColumn="1" w:lastColumn="0" w:noHBand="0" w:noVBand="1"/>
      </w:tblPr>
      <w:tblGrid>
        <w:gridCol w:w="9406"/>
      </w:tblGrid>
      <w:tr w:rsidR="0041596A" w:rsidRPr="009F77A4" w14:paraId="73AC2F55" w14:textId="77777777" w:rsidTr="003E6FC0">
        <w:tc>
          <w:tcPr>
            <w:tcW w:w="9406" w:type="dxa"/>
            <w:tcBorders>
              <w:bottom w:val="single" w:sz="8" w:space="0" w:color="000000"/>
            </w:tcBorders>
          </w:tcPr>
          <w:p w14:paraId="143FEE78"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45789D1A" w14:textId="77777777" w:rsidTr="003E6FC0">
        <w:tc>
          <w:tcPr>
            <w:tcW w:w="9406" w:type="dxa"/>
            <w:tcBorders>
              <w:bottom w:val="single" w:sz="8" w:space="0" w:color="000000"/>
            </w:tcBorders>
          </w:tcPr>
          <w:p w14:paraId="2FA0C37F"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28627BD7" w14:textId="77777777" w:rsidTr="003E6FC0">
        <w:tc>
          <w:tcPr>
            <w:tcW w:w="9406" w:type="dxa"/>
            <w:tcBorders>
              <w:bottom w:val="single" w:sz="8" w:space="0" w:color="000000"/>
            </w:tcBorders>
          </w:tcPr>
          <w:p w14:paraId="3F2FD09A"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54D6F388" w14:textId="77777777" w:rsidTr="003E6FC0">
        <w:tc>
          <w:tcPr>
            <w:tcW w:w="9406" w:type="dxa"/>
            <w:tcBorders>
              <w:bottom w:val="single" w:sz="8" w:space="0" w:color="000000"/>
            </w:tcBorders>
          </w:tcPr>
          <w:p w14:paraId="65359D0D"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55499341" w14:textId="77777777" w:rsidR="0041596A" w:rsidRPr="009F77A4" w:rsidRDefault="0041596A" w:rsidP="0041596A">
      <w:pPr>
        <w:rPr>
          <w:rFonts w:ascii="Times New Roman" w:hAnsi="Times New Roman" w:cs="Times New Roman"/>
          <w:lang w:val="lt-LT"/>
        </w:rPr>
      </w:pPr>
    </w:p>
    <w:p w14:paraId="02A2FF35" w14:textId="6C644E34"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Ar visų grupių rezultatai buvo vienodi? Kodėl?</w:t>
      </w:r>
    </w:p>
    <w:tbl>
      <w:tblPr>
        <w:tblW w:w="0" w:type="auto"/>
        <w:tblLook w:val="04A0" w:firstRow="1" w:lastRow="0" w:firstColumn="1" w:lastColumn="0" w:noHBand="0" w:noVBand="1"/>
      </w:tblPr>
      <w:tblGrid>
        <w:gridCol w:w="9406"/>
      </w:tblGrid>
      <w:tr w:rsidR="0041596A" w:rsidRPr="009F77A4" w14:paraId="28F61CDD" w14:textId="77777777" w:rsidTr="003E6FC0">
        <w:tc>
          <w:tcPr>
            <w:tcW w:w="9406" w:type="dxa"/>
            <w:tcBorders>
              <w:bottom w:val="single" w:sz="8" w:space="0" w:color="000000"/>
            </w:tcBorders>
          </w:tcPr>
          <w:p w14:paraId="42253885"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0A019964" w14:textId="77777777" w:rsidTr="003E6FC0">
        <w:tc>
          <w:tcPr>
            <w:tcW w:w="9406" w:type="dxa"/>
            <w:tcBorders>
              <w:bottom w:val="single" w:sz="8" w:space="0" w:color="000000"/>
            </w:tcBorders>
          </w:tcPr>
          <w:p w14:paraId="04BE0CE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4213D15E" w14:textId="77777777" w:rsidTr="003E6FC0">
        <w:tc>
          <w:tcPr>
            <w:tcW w:w="9406" w:type="dxa"/>
            <w:tcBorders>
              <w:bottom w:val="single" w:sz="8" w:space="0" w:color="000000"/>
            </w:tcBorders>
          </w:tcPr>
          <w:p w14:paraId="7A664FE4"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65DBA15F" w14:textId="77777777" w:rsidTr="003E6FC0">
        <w:tc>
          <w:tcPr>
            <w:tcW w:w="9406" w:type="dxa"/>
            <w:tcBorders>
              <w:bottom w:val="single" w:sz="8" w:space="0" w:color="000000"/>
            </w:tcBorders>
          </w:tcPr>
          <w:p w14:paraId="0D53E09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35CAB345" w14:textId="77777777" w:rsidR="0041596A" w:rsidRPr="009F77A4" w:rsidRDefault="0041596A" w:rsidP="0041596A">
      <w:pPr>
        <w:rPr>
          <w:rFonts w:ascii="Times New Roman" w:hAnsi="Times New Roman" w:cs="Times New Roman"/>
          <w:lang w:val="lt-LT"/>
        </w:rPr>
      </w:pPr>
    </w:p>
    <w:p w14:paraId="3C4C3E46" w14:textId="275460DA"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Kaip jūsų stebėjimo vieta galėjo paveikti rezultatą?</w:t>
      </w:r>
    </w:p>
    <w:tbl>
      <w:tblPr>
        <w:tblW w:w="0" w:type="auto"/>
        <w:tblLook w:val="04A0" w:firstRow="1" w:lastRow="0" w:firstColumn="1" w:lastColumn="0" w:noHBand="0" w:noVBand="1"/>
      </w:tblPr>
      <w:tblGrid>
        <w:gridCol w:w="9406"/>
      </w:tblGrid>
      <w:tr w:rsidR="0041596A" w:rsidRPr="009F77A4" w14:paraId="4E6BE2BC" w14:textId="77777777" w:rsidTr="003E6FC0">
        <w:tc>
          <w:tcPr>
            <w:tcW w:w="9406" w:type="dxa"/>
            <w:tcBorders>
              <w:bottom w:val="single" w:sz="8" w:space="0" w:color="000000"/>
            </w:tcBorders>
          </w:tcPr>
          <w:p w14:paraId="53FDE5F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6973CD77" w14:textId="77777777" w:rsidTr="003E6FC0">
        <w:tc>
          <w:tcPr>
            <w:tcW w:w="9406" w:type="dxa"/>
            <w:tcBorders>
              <w:bottom w:val="single" w:sz="8" w:space="0" w:color="000000"/>
            </w:tcBorders>
          </w:tcPr>
          <w:p w14:paraId="1BE6345E"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461CCB08" w14:textId="77777777" w:rsidTr="003E6FC0">
        <w:tc>
          <w:tcPr>
            <w:tcW w:w="9406" w:type="dxa"/>
            <w:tcBorders>
              <w:bottom w:val="single" w:sz="8" w:space="0" w:color="000000"/>
            </w:tcBorders>
          </w:tcPr>
          <w:p w14:paraId="1A9E4DD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47A5FA25" w14:textId="77777777" w:rsidTr="003E6FC0">
        <w:tc>
          <w:tcPr>
            <w:tcW w:w="9406" w:type="dxa"/>
            <w:tcBorders>
              <w:bottom w:val="single" w:sz="8" w:space="0" w:color="000000"/>
            </w:tcBorders>
          </w:tcPr>
          <w:p w14:paraId="59A5C5E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457A455E" w14:textId="77777777" w:rsidR="0041596A" w:rsidRPr="009F77A4" w:rsidRDefault="0041596A" w:rsidP="0041596A">
      <w:pPr>
        <w:rPr>
          <w:rFonts w:ascii="Times New Roman" w:hAnsi="Times New Roman" w:cs="Times New Roman"/>
          <w:lang w:val="lt-LT"/>
        </w:rPr>
      </w:pPr>
    </w:p>
    <w:p w14:paraId="790D966B" w14:textId="77777777" w:rsidR="0041596A" w:rsidRPr="009F77A4" w:rsidRDefault="0041596A" w:rsidP="0041596A">
      <w:pPr>
        <w:rPr>
          <w:rFonts w:ascii="Times New Roman" w:hAnsi="Times New Roman" w:cs="Times New Roman"/>
          <w:lang w:val="lt-LT"/>
        </w:rPr>
      </w:pPr>
    </w:p>
    <w:p w14:paraId="3FB9E87A" w14:textId="77777777" w:rsidR="0041596A" w:rsidRPr="009F77A4" w:rsidRDefault="0041596A" w:rsidP="0041596A">
      <w:pPr>
        <w:rPr>
          <w:rFonts w:ascii="Times New Roman" w:hAnsi="Times New Roman" w:cs="Times New Roman"/>
          <w:lang w:val="lt-LT"/>
        </w:rPr>
      </w:pPr>
    </w:p>
    <w:p w14:paraId="3BA1EBC4" w14:textId="77777777" w:rsidR="009F77A4" w:rsidRPr="009F77A4" w:rsidRDefault="009F77A4" w:rsidP="0041596A">
      <w:pPr>
        <w:rPr>
          <w:rFonts w:ascii="Times New Roman" w:hAnsi="Times New Roman" w:cs="Times New Roman"/>
          <w:lang w:val="lt-LT"/>
        </w:rPr>
      </w:pPr>
    </w:p>
    <w:p w14:paraId="6C1D5677" w14:textId="77777777" w:rsidR="009F77A4" w:rsidRPr="009F77A4" w:rsidRDefault="009F77A4" w:rsidP="0041596A">
      <w:pPr>
        <w:rPr>
          <w:rFonts w:ascii="Times New Roman" w:hAnsi="Times New Roman" w:cs="Times New Roman"/>
          <w:lang w:val="lt-LT"/>
        </w:rPr>
      </w:pPr>
    </w:p>
    <w:p w14:paraId="66A56FC7" w14:textId="77777777" w:rsidR="009F77A4" w:rsidRPr="009F77A4" w:rsidRDefault="009F77A4" w:rsidP="0041596A">
      <w:pPr>
        <w:rPr>
          <w:rFonts w:ascii="Times New Roman" w:hAnsi="Times New Roman" w:cs="Times New Roman"/>
          <w:lang w:val="lt-LT"/>
        </w:rPr>
      </w:pPr>
    </w:p>
    <w:p w14:paraId="5B6A4797" w14:textId="77777777" w:rsidR="009F77A4" w:rsidRPr="009F77A4" w:rsidRDefault="009F77A4" w:rsidP="0041596A">
      <w:pPr>
        <w:rPr>
          <w:rFonts w:ascii="Times New Roman" w:hAnsi="Times New Roman" w:cs="Times New Roman"/>
          <w:lang w:val="lt-LT"/>
        </w:rPr>
      </w:pPr>
    </w:p>
    <w:p w14:paraId="0C76C3BF" w14:textId="73BE0247"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Ar vienas matavimas gali tiksliai apibūdinti situaciją?</w:t>
      </w:r>
    </w:p>
    <w:tbl>
      <w:tblPr>
        <w:tblW w:w="0" w:type="auto"/>
        <w:tblLook w:val="04A0" w:firstRow="1" w:lastRow="0" w:firstColumn="1" w:lastColumn="0" w:noHBand="0" w:noVBand="1"/>
      </w:tblPr>
      <w:tblGrid>
        <w:gridCol w:w="9406"/>
      </w:tblGrid>
      <w:tr w:rsidR="0041596A" w:rsidRPr="009F77A4" w14:paraId="09237634" w14:textId="77777777" w:rsidTr="003E6FC0">
        <w:tc>
          <w:tcPr>
            <w:tcW w:w="9406" w:type="dxa"/>
            <w:tcBorders>
              <w:bottom w:val="single" w:sz="8" w:space="0" w:color="000000"/>
            </w:tcBorders>
          </w:tcPr>
          <w:p w14:paraId="4007DFDA"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64698EF6" w14:textId="77777777" w:rsidTr="003E6FC0">
        <w:tc>
          <w:tcPr>
            <w:tcW w:w="9406" w:type="dxa"/>
            <w:tcBorders>
              <w:bottom w:val="single" w:sz="8" w:space="0" w:color="000000"/>
            </w:tcBorders>
          </w:tcPr>
          <w:p w14:paraId="307A71B9"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1629C33A" w14:textId="77777777" w:rsidTr="003E6FC0">
        <w:tc>
          <w:tcPr>
            <w:tcW w:w="9406" w:type="dxa"/>
            <w:tcBorders>
              <w:bottom w:val="single" w:sz="8" w:space="0" w:color="000000"/>
            </w:tcBorders>
          </w:tcPr>
          <w:p w14:paraId="409E5B85"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5A34FC5D" w14:textId="77777777" w:rsidTr="003E6FC0">
        <w:tc>
          <w:tcPr>
            <w:tcW w:w="9406" w:type="dxa"/>
            <w:tcBorders>
              <w:bottom w:val="single" w:sz="8" w:space="0" w:color="000000"/>
            </w:tcBorders>
          </w:tcPr>
          <w:p w14:paraId="5B334D9A"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3DC25972" w14:textId="77777777" w:rsidR="0041596A" w:rsidRPr="009F77A4" w:rsidRDefault="0041596A" w:rsidP="0041596A">
      <w:pPr>
        <w:rPr>
          <w:rFonts w:ascii="Times New Roman" w:hAnsi="Times New Roman" w:cs="Times New Roman"/>
          <w:lang w:val="lt-LT"/>
        </w:rPr>
      </w:pPr>
    </w:p>
    <w:p w14:paraId="63EE4633" w14:textId="680BA280"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Ką keistumėte atlikdami tokį tyrimą dar kartą?</w:t>
      </w:r>
    </w:p>
    <w:tbl>
      <w:tblPr>
        <w:tblW w:w="0" w:type="auto"/>
        <w:tblLook w:val="04A0" w:firstRow="1" w:lastRow="0" w:firstColumn="1" w:lastColumn="0" w:noHBand="0" w:noVBand="1"/>
      </w:tblPr>
      <w:tblGrid>
        <w:gridCol w:w="9406"/>
      </w:tblGrid>
      <w:tr w:rsidR="0041596A" w:rsidRPr="009F77A4" w14:paraId="18F1E212" w14:textId="77777777" w:rsidTr="003E6FC0">
        <w:tc>
          <w:tcPr>
            <w:tcW w:w="9406" w:type="dxa"/>
            <w:tcBorders>
              <w:bottom w:val="single" w:sz="8" w:space="0" w:color="000000"/>
            </w:tcBorders>
          </w:tcPr>
          <w:p w14:paraId="4707FFEC"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00460E5D" w14:textId="77777777" w:rsidTr="003E6FC0">
        <w:tc>
          <w:tcPr>
            <w:tcW w:w="9406" w:type="dxa"/>
            <w:tcBorders>
              <w:bottom w:val="single" w:sz="8" w:space="0" w:color="000000"/>
            </w:tcBorders>
          </w:tcPr>
          <w:p w14:paraId="127A7E25"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476D069C" w14:textId="77777777" w:rsidTr="003E6FC0">
        <w:tc>
          <w:tcPr>
            <w:tcW w:w="9406" w:type="dxa"/>
            <w:tcBorders>
              <w:bottom w:val="single" w:sz="8" w:space="0" w:color="000000"/>
            </w:tcBorders>
          </w:tcPr>
          <w:p w14:paraId="1AA1ACC0"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65AA0F44" w14:textId="77777777" w:rsidTr="003E6FC0">
        <w:tc>
          <w:tcPr>
            <w:tcW w:w="9406" w:type="dxa"/>
            <w:tcBorders>
              <w:bottom w:val="single" w:sz="8" w:space="0" w:color="000000"/>
            </w:tcBorders>
          </w:tcPr>
          <w:p w14:paraId="3CA3741B"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48188D47" w14:textId="77777777" w:rsidR="0041596A" w:rsidRPr="009F77A4" w:rsidRDefault="0041596A" w:rsidP="0041596A">
      <w:pPr>
        <w:rPr>
          <w:rFonts w:ascii="Times New Roman" w:hAnsi="Times New Roman" w:cs="Times New Roman"/>
          <w:lang w:val="lt-LT"/>
        </w:rPr>
      </w:pPr>
    </w:p>
    <w:p w14:paraId="70F0B402" w14:textId="11DB03F6" w:rsidR="0041596A" w:rsidRPr="009F77A4" w:rsidRDefault="0041596A" w:rsidP="0041596A">
      <w:pPr>
        <w:rPr>
          <w:rFonts w:ascii="Times New Roman" w:hAnsi="Times New Roman" w:cs="Times New Roman"/>
          <w:lang w:val="lt-LT"/>
        </w:rPr>
      </w:pPr>
      <w:r w:rsidRPr="009F77A4">
        <w:rPr>
          <w:rFonts w:ascii="Times New Roman" w:hAnsi="Times New Roman" w:cs="Times New Roman"/>
          <w:lang w:val="lt-LT"/>
        </w:rPr>
        <w:t>Kur realiame gyvenime svarbu suprasti tokius duomenų skirtumus?</w:t>
      </w:r>
    </w:p>
    <w:tbl>
      <w:tblPr>
        <w:tblW w:w="0" w:type="auto"/>
        <w:tblLook w:val="04A0" w:firstRow="1" w:lastRow="0" w:firstColumn="1" w:lastColumn="0" w:noHBand="0" w:noVBand="1"/>
      </w:tblPr>
      <w:tblGrid>
        <w:gridCol w:w="9406"/>
      </w:tblGrid>
      <w:tr w:rsidR="0041596A" w:rsidRPr="009F77A4" w14:paraId="12E711F9" w14:textId="77777777" w:rsidTr="003E6FC0">
        <w:tc>
          <w:tcPr>
            <w:tcW w:w="9406" w:type="dxa"/>
            <w:tcBorders>
              <w:bottom w:val="single" w:sz="8" w:space="0" w:color="000000"/>
            </w:tcBorders>
          </w:tcPr>
          <w:p w14:paraId="5D369B0C"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09DD8EEF" w14:textId="77777777" w:rsidTr="003E6FC0">
        <w:tc>
          <w:tcPr>
            <w:tcW w:w="9406" w:type="dxa"/>
            <w:tcBorders>
              <w:bottom w:val="single" w:sz="8" w:space="0" w:color="000000"/>
            </w:tcBorders>
          </w:tcPr>
          <w:p w14:paraId="45A9458A"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74AD1007" w14:textId="77777777" w:rsidTr="003E6FC0">
        <w:tc>
          <w:tcPr>
            <w:tcW w:w="9406" w:type="dxa"/>
            <w:tcBorders>
              <w:bottom w:val="single" w:sz="8" w:space="0" w:color="000000"/>
            </w:tcBorders>
          </w:tcPr>
          <w:p w14:paraId="13C12B76"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r w:rsidR="0041596A" w:rsidRPr="009F77A4" w14:paraId="5239A5B0" w14:textId="77777777" w:rsidTr="003E6FC0">
        <w:tc>
          <w:tcPr>
            <w:tcW w:w="9406" w:type="dxa"/>
            <w:tcBorders>
              <w:bottom w:val="single" w:sz="8" w:space="0" w:color="000000"/>
            </w:tcBorders>
          </w:tcPr>
          <w:p w14:paraId="2E4CC54B" w14:textId="77777777" w:rsidR="0041596A" w:rsidRPr="009F77A4" w:rsidRDefault="0041596A" w:rsidP="003E6FC0">
            <w:pPr>
              <w:rPr>
                <w:rFonts w:ascii="Times New Roman" w:hAnsi="Times New Roman" w:cs="Times New Roman"/>
                <w:lang w:val="lt-LT"/>
              </w:rPr>
            </w:pPr>
            <w:r w:rsidRPr="009F77A4">
              <w:rPr>
                <w:rFonts w:ascii="Times New Roman" w:hAnsi="Times New Roman" w:cs="Times New Roman"/>
                <w:lang w:val="lt-LT"/>
              </w:rPr>
              <w:t xml:space="preserve"> </w:t>
            </w:r>
          </w:p>
        </w:tc>
      </w:tr>
    </w:tbl>
    <w:p w14:paraId="089629CE" w14:textId="77777777" w:rsidR="0041596A" w:rsidRPr="009F77A4" w:rsidRDefault="0041596A" w:rsidP="0041596A">
      <w:pPr>
        <w:rPr>
          <w:rFonts w:ascii="Times New Roman" w:hAnsi="Times New Roman" w:cs="Times New Roman"/>
          <w:lang w:val="lt-LT"/>
        </w:rPr>
      </w:pPr>
    </w:p>
    <w:p w14:paraId="16623661" w14:textId="77777777" w:rsidR="0041596A" w:rsidRPr="009F77A4" w:rsidRDefault="0041596A" w:rsidP="0041596A">
      <w:pPr>
        <w:rPr>
          <w:rFonts w:ascii="Times New Roman" w:hAnsi="Times New Roman" w:cs="Times New Roman"/>
          <w:lang w:val="lt-LT"/>
        </w:rPr>
      </w:pPr>
    </w:p>
    <w:p w14:paraId="55B44218" w14:textId="77777777" w:rsidR="0041596A" w:rsidRPr="009F77A4" w:rsidRDefault="0041596A">
      <w:pPr>
        <w:rPr>
          <w:rFonts w:ascii="Times New Roman" w:hAnsi="Times New Roman" w:cs="Times New Roman"/>
          <w:lang w:val="lt-LT"/>
        </w:rPr>
      </w:pPr>
    </w:p>
    <w:sectPr w:rsidR="0041596A" w:rsidRPr="009F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519BF"/>
    <w:multiLevelType w:val="hybridMultilevel"/>
    <w:tmpl w:val="E156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963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2846"/>
    <w:rsid w:val="001116EF"/>
    <w:rsid w:val="00162131"/>
    <w:rsid w:val="003761BE"/>
    <w:rsid w:val="0041596A"/>
    <w:rsid w:val="005A2846"/>
    <w:rsid w:val="009F77A4"/>
    <w:rsid w:val="00BB59BE"/>
    <w:rsid w:val="00C674C6"/>
    <w:rsid w:val="00CF064D"/>
    <w:rsid w:val="00D16BED"/>
    <w:rsid w:val="00E82FA1"/>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6856"/>
  <w15:chartTrackingRefBased/>
  <w15:docId w15:val="{29D39900-06AC-4D77-ABC0-A6F3154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846"/>
    <w:rPr>
      <w:rFonts w:eastAsiaTheme="majorEastAsia" w:cstheme="majorBidi"/>
      <w:color w:val="272727" w:themeColor="text1" w:themeTint="D8"/>
    </w:rPr>
  </w:style>
  <w:style w:type="paragraph" w:styleId="Title">
    <w:name w:val="Title"/>
    <w:basedOn w:val="Normal"/>
    <w:next w:val="Normal"/>
    <w:link w:val="TitleChar"/>
    <w:uiPriority w:val="10"/>
    <w:qFormat/>
    <w:rsid w:val="005A2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846"/>
    <w:pPr>
      <w:spacing w:before="160"/>
      <w:jc w:val="center"/>
    </w:pPr>
    <w:rPr>
      <w:i/>
      <w:iCs/>
      <w:color w:val="404040" w:themeColor="text1" w:themeTint="BF"/>
    </w:rPr>
  </w:style>
  <w:style w:type="character" w:customStyle="1" w:styleId="QuoteChar">
    <w:name w:val="Quote Char"/>
    <w:basedOn w:val="DefaultParagraphFont"/>
    <w:link w:val="Quote"/>
    <w:uiPriority w:val="29"/>
    <w:rsid w:val="005A2846"/>
    <w:rPr>
      <w:i/>
      <w:iCs/>
      <w:color w:val="404040" w:themeColor="text1" w:themeTint="BF"/>
    </w:rPr>
  </w:style>
  <w:style w:type="paragraph" w:styleId="ListParagraph">
    <w:name w:val="List Paragraph"/>
    <w:basedOn w:val="Normal"/>
    <w:uiPriority w:val="34"/>
    <w:qFormat/>
    <w:rsid w:val="005A2846"/>
    <w:pPr>
      <w:ind w:left="720"/>
      <w:contextualSpacing/>
    </w:pPr>
  </w:style>
  <w:style w:type="character" w:styleId="IntenseEmphasis">
    <w:name w:val="Intense Emphasis"/>
    <w:basedOn w:val="DefaultParagraphFont"/>
    <w:uiPriority w:val="21"/>
    <w:qFormat/>
    <w:rsid w:val="005A2846"/>
    <w:rPr>
      <w:i/>
      <w:iCs/>
      <w:color w:val="0F4761" w:themeColor="accent1" w:themeShade="BF"/>
    </w:rPr>
  </w:style>
  <w:style w:type="paragraph" w:styleId="IntenseQuote">
    <w:name w:val="Intense Quote"/>
    <w:basedOn w:val="Normal"/>
    <w:next w:val="Normal"/>
    <w:link w:val="IntenseQuoteChar"/>
    <w:uiPriority w:val="30"/>
    <w:qFormat/>
    <w:rsid w:val="005A2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846"/>
    <w:rPr>
      <w:i/>
      <w:iCs/>
      <w:color w:val="0F4761" w:themeColor="accent1" w:themeShade="BF"/>
    </w:rPr>
  </w:style>
  <w:style w:type="character" w:styleId="IntenseReference">
    <w:name w:val="Intense Reference"/>
    <w:basedOn w:val="DefaultParagraphFont"/>
    <w:uiPriority w:val="32"/>
    <w:qFormat/>
    <w:rsid w:val="005A2846"/>
    <w:rPr>
      <w:b/>
      <w:bCs/>
      <w:smallCaps/>
      <w:color w:val="0F4761" w:themeColor="accent1" w:themeShade="BF"/>
      <w:spacing w:val="5"/>
    </w:rPr>
  </w:style>
  <w:style w:type="table" w:styleId="TableGrid">
    <w:name w:val="Table Grid"/>
    <w:basedOn w:val="TableNormal"/>
    <w:uiPriority w:val="39"/>
    <w:rsid w:val="009F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77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9678">
      <w:bodyDiv w:val="1"/>
      <w:marLeft w:val="0"/>
      <w:marRight w:val="0"/>
      <w:marTop w:val="0"/>
      <w:marBottom w:val="0"/>
      <w:divBdr>
        <w:top w:val="none" w:sz="0" w:space="0" w:color="auto"/>
        <w:left w:val="none" w:sz="0" w:space="0" w:color="auto"/>
        <w:bottom w:val="none" w:sz="0" w:space="0" w:color="auto"/>
        <w:right w:val="none" w:sz="0" w:space="0" w:color="auto"/>
      </w:divBdr>
    </w:div>
    <w:div w:id="701057347">
      <w:bodyDiv w:val="1"/>
      <w:marLeft w:val="0"/>
      <w:marRight w:val="0"/>
      <w:marTop w:val="0"/>
      <w:marBottom w:val="0"/>
      <w:divBdr>
        <w:top w:val="none" w:sz="0" w:space="0" w:color="auto"/>
        <w:left w:val="none" w:sz="0" w:space="0" w:color="auto"/>
        <w:bottom w:val="none" w:sz="0" w:space="0" w:color="auto"/>
        <w:right w:val="none" w:sz="0" w:space="0" w:color="auto"/>
      </w:divBdr>
    </w:div>
    <w:div w:id="966273499">
      <w:bodyDiv w:val="1"/>
      <w:marLeft w:val="0"/>
      <w:marRight w:val="0"/>
      <w:marTop w:val="0"/>
      <w:marBottom w:val="0"/>
      <w:divBdr>
        <w:top w:val="none" w:sz="0" w:space="0" w:color="auto"/>
        <w:left w:val="none" w:sz="0" w:space="0" w:color="auto"/>
        <w:bottom w:val="none" w:sz="0" w:space="0" w:color="auto"/>
        <w:right w:val="none" w:sz="0" w:space="0" w:color="auto"/>
      </w:divBdr>
    </w:div>
    <w:div w:id="1124157976">
      <w:bodyDiv w:val="1"/>
      <w:marLeft w:val="0"/>
      <w:marRight w:val="0"/>
      <w:marTop w:val="0"/>
      <w:marBottom w:val="0"/>
      <w:divBdr>
        <w:top w:val="none" w:sz="0" w:space="0" w:color="auto"/>
        <w:left w:val="none" w:sz="0" w:space="0" w:color="auto"/>
        <w:bottom w:val="none" w:sz="0" w:space="0" w:color="auto"/>
        <w:right w:val="none" w:sz="0" w:space="0" w:color="auto"/>
      </w:divBdr>
    </w:div>
    <w:div w:id="1333335120">
      <w:bodyDiv w:val="1"/>
      <w:marLeft w:val="0"/>
      <w:marRight w:val="0"/>
      <w:marTop w:val="0"/>
      <w:marBottom w:val="0"/>
      <w:divBdr>
        <w:top w:val="none" w:sz="0" w:space="0" w:color="auto"/>
        <w:left w:val="none" w:sz="0" w:space="0" w:color="auto"/>
        <w:bottom w:val="none" w:sz="0" w:space="0" w:color="auto"/>
        <w:right w:val="none" w:sz="0" w:space="0" w:color="auto"/>
      </w:divBdr>
    </w:div>
    <w:div w:id="1382514472">
      <w:bodyDiv w:val="1"/>
      <w:marLeft w:val="0"/>
      <w:marRight w:val="0"/>
      <w:marTop w:val="0"/>
      <w:marBottom w:val="0"/>
      <w:divBdr>
        <w:top w:val="none" w:sz="0" w:space="0" w:color="auto"/>
        <w:left w:val="none" w:sz="0" w:space="0" w:color="auto"/>
        <w:bottom w:val="none" w:sz="0" w:space="0" w:color="auto"/>
        <w:right w:val="none" w:sz="0" w:space="0" w:color="auto"/>
      </w:divBdr>
    </w:div>
    <w:div w:id="1755083908">
      <w:bodyDiv w:val="1"/>
      <w:marLeft w:val="0"/>
      <w:marRight w:val="0"/>
      <w:marTop w:val="0"/>
      <w:marBottom w:val="0"/>
      <w:divBdr>
        <w:top w:val="none" w:sz="0" w:space="0" w:color="auto"/>
        <w:left w:val="none" w:sz="0" w:space="0" w:color="auto"/>
        <w:bottom w:val="none" w:sz="0" w:space="0" w:color="auto"/>
        <w:right w:val="none" w:sz="0" w:space="0" w:color="auto"/>
      </w:divBdr>
    </w:div>
    <w:div w:id="1947615640">
      <w:bodyDiv w:val="1"/>
      <w:marLeft w:val="0"/>
      <w:marRight w:val="0"/>
      <w:marTop w:val="0"/>
      <w:marBottom w:val="0"/>
      <w:divBdr>
        <w:top w:val="none" w:sz="0" w:space="0" w:color="auto"/>
        <w:left w:val="none" w:sz="0" w:space="0" w:color="auto"/>
        <w:bottom w:val="none" w:sz="0" w:space="0" w:color="auto"/>
        <w:right w:val="none" w:sz="0" w:space="0" w:color="auto"/>
      </w:divBdr>
    </w:div>
    <w:div w:id="20557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Mačiukas</dc:creator>
  <cp:keywords/>
  <dc:description/>
  <cp:lastModifiedBy>Mykolas Mačiukas</cp:lastModifiedBy>
  <cp:revision>5</cp:revision>
  <dcterms:created xsi:type="dcterms:W3CDTF">2026-04-26T16:50:00Z</dcterms:created>
  <dcterms:modified xsi:type="dcterms:W3CDTF">2026-04-26T17:01:00Z</dcterms:modified>
</cp:coreProperties>
</file>