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78D" w:rsidRDefault="00B13871" w:rsidP="00140A72">
      <w:pPr>
        <w:jc w:val="center"/>
        <w:rPr>
          <w:rFonts w:ascii="Times New Roman" w:hAnsi="Times New Roman" w:cs="Times New Roman"/>
          <w:sz w:val="24"/>
          <w:szCs w:val="24"/>
        </w:rPr>
      </w:pPr>
      <w:r w:rsidRPr="0099053C">
        <w:rPr>
          <w:rFonts w:ascii="Times New Roman" w:hAnsi="Times New Roman" w:cs="Times New Roman"/>
          <w:sz w:val="24"/>
          <w:szCs w:val="24"/>
          <w:lang w:val="en-US"/>
        </w:rPr>
        <w:t xml:space="preserve">Vilnius – </w:t>
      </w:r>
      <w:r w:rsidRPr="0099053C">
        <w:rPr>
          <w:rFonts w:ascii="Times New Roman" w:hAnsi="Times New Roman" w:cs="Times New Roman"/>
          <w:sz w:val="24"/>
          <w:szCs w:val="24"/>
        </w:rPr>
        <w:t>įvairių kultūrų miestas</w:t>
      </w:r>
    </w:p>
    <w:p w:rsidR="00140A72" w:rsidRPr="0099053C" w:rsidRDefault="00140A72" w:rsidP="00140A72">
      <w:pPr>
        <w:jc w:val="center"/>
        <w:rPr>
          <w:rFonts w:ascii="Times New Roman" w:hAnsi="Times New Roman" w:cs="Times New Roman"/>
          <w:sz w:val="24"/>
          <w:szCs w:val="24"/>
        </w:rPr>
      </w:pPr>
    </w:p>
    <w:p w:rsidR="005B0AB0" w:rsidRPr="00882E4E" w:rsidRDefault="00140A72" w:rsidP="00882C4C">
      <w:pPr>
        <w:spacing w:line="276" w:lineRule="auto"/>
        <w:ind w:firstLine="1296"/>
        <w:rPr>
          <w:rFonts w:ascii="Times New Roman" w:hAnsi="Times New Roman" w:cs="Times New Roman"/>
          <w:sz w:val="20"/>
          <w:szCs w:val="20"/>
        </w:rPr>
      </w:pPr>
      <w:r w:rsidRPr="00882E4E">
        <w:rPr>
          <w:rFonts w:ascii="Times New Roman" w:hAnsi="Times New Roman" w:cs="Times New Roman"/>
          <w:noProof/>
          <w:sz w:val="20"/>
          <w:szCs w:val="20"/>
        </w:rPr>
        <w:drawing>
          <wp:anchor distT="0" distB="0" distL="114300" distR="114300" simplePos="0" relativeHeight="251658240" behindDoc="0" locked="0" layoutInCell="1" allowOverlap="1" wp14:anchorId="4766AC0E">
            <wp:simplePos x="0" y="0"/>
            <wp:positionH relativeFrom="margin">
              <wp:align>left</wp:align>
            </wp:positionH>
            <wp:positionV relativeFrom="paragraph">
              <wp:posOffset>2859405</wp:posOffset>
            </wp:positionV>
            <wp:extent cx="1857375" cy="2838450"/>
            <wp:effectExtent l="0" t="0" r="952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2838450"/>
                    </a:xfrm>
                    <a:prstGeom prst="rect">
                      <a:avLst/>
                    </a:prstGeom>
                    <a:noFill/>
                  </pic:spPr>
                </pic:pic>
              </a:graphicData>
            </a:graphic>
            <wp14:sizeRelH relativeFrom="page">
              <wp14:pctWidth>0</wp14:pctWidth>
            </wp14:sizeRelH>
            <wp14:sizeRelV relativeFrom="page">
              <wp14:pctHeight>0</wp14:pctHeight>
            </wp14:sizeRelV>
          </wp:anchor>
        </w:drawing>
      </w:r>
      <w:r w:rsidR="00B13871" w:rsidRPr="0099053C">
        <w:rPr>
          <w:rFonts w:ascii="Times New Roman" w:hAnsi="Times New Roman" w:cs="Times New Roman"/>
          <w:sz w:val="24"/>
          <w:szCs w:val="24"/>
        </w:rPr>
        <w:t xml:space="preserve">Laiškuose, rašytuose 1322 – 1323 m. kunigaikštis Gediminas tarsi numatė </w:t>
      </w:r>
      <w:proofErr w:type="spellStart"/>
      <w:r w:rsidR="00B13871" w:rsidRPr="0099053C">
        <w:rPr>
          <w:rFonts w:ascii="Times New Roman" w:hAnsi="Times New Roman" w:cs="Times New Roman"/>
          <w:sz w:val="24"/>
          <w:szCs w:val="24"/>
        </w:rPr>
        <w:t>sostapilio</w:t>
      </w:r>
      <w:proofErr w:type="spellEnd"/>
      <w:r w:rsidR="00B13871" w:rsidRPr="0099053C">
        <w:rPr>
          <w:rFonts w:ascii="Times New Roman" w:hAnsi="Times New Roman" w:cs="Times New Roman"/>
          <w:sz w:val="24"/>
          <w:szCs w:val="24"/>
        </w:rPr>
        <w:t xml:space="preserve"> viziją – Vilnius turi būti atviras pasauliui, </w:t>
      </w:r>
      <w:proofErr w:type="spellStart"/>
      <w:r w:rsidR="00EE770F" w:rsidRPr="0099053C">
        <w:rPr>
          <w:rFonts w:ascii="Times New Roman" w:hAnsi="Times New Roman" w:cs="Times New Roman"/>
          <w:sz w:val="24"/>
          <w:szCs w:val="24"/>
        </w:rPr>
        <w:t>daugiakultūrinis</w:t>
      </w:r>
      <w:proofErr w:type="spellEnd"/>
      <w:r w:rsidR="00EE770F" w:rsidRPr="0099053C">
        <w:rPr>
          <w:rFonts w:ascii="Times New Roman" w:hAnsi="Times New Roman" w:cs="Times New Roman"/>
          <w:sz w:val="24"/>
          <w:szCs w:val="24"/>
        </w:rPr>
        <w:t xml:space="preserve">, </w:t>
      </w:r>
      <w:proofErr w:type="spellStart"/>
      <w:r w:rsidR="00EE770F" w:rsidRPr="0099053C">
        <w:rPr>
          <w:rFonts w:ascii="Times New Roman" w:hAnsi="Times New Roman" w:cs="Times New Roman"/>
          <w:sz w:val="24"/>
          <w:szCs w:val="24"/>
        </w:rPr>
        <w:t>daugiatautinis</w:t>
      </w:r>
      <w:proofErr w:type="spellEnd"/>
      <w:r w:rsidR="00EE770F" w:rsidRPr="0099053C">
        <w:rPr>
          <w:rFonts w:ascii="Times New Roman" w:hAnsi="Times New Roman" w:cs="Times New Roman"/>
          <w:sz w:val="24"/>
          <w:szCs w:val="24"/>
        </w:rPr>
        <w:t xml:space="preserve"> miestas. Septyniais laiškais jis kreipėsi į popiežių</w:t>
      </w:r>
      <w:r w:rsidR="00253D1C" w:rsidRPr="0099053C">
        <w:rPr>
          <w:rFonts w:ascii="Times New Roman" w:hAnsi="Times New Roman" w:cs="Times New Roman"/>
          <w:sz w:val="24"/>
          <w:szCs w:val="24"/>
        </w:rPr>
        <w:t xml:space="preserve">, </w:t>
      </w:r>
      <w:r w:rsidR="00EE770F" w:rsidRPr="0099053C">
        <w:rPr>
          <w:rFonts w:ascii="Times New Roman" w:hAnsi="Times New Roman" w:cs="Times New Roman"/>
          <w:sz w:val="24"/>
          <w:szCs w:val="24"/>
        </w:rPr>
        <w:t xml:space="preserve">Vokietijos žemėse gyvenančius vienuolius bei </w:t>
      </w:r>
      <w:proofErr w:type="spellStart"/>
      <w:r w:rsidR="00EE770F" w:rsidRPr="0099053C">
        <w:rPr>
          <w:rFonts w:ascii="Times New Roman" w:hAnsi="Times New Roman" w:cs="Times New Roman"/>
          <w:sz w:val="24"/>
          <w:szCs w:val="24"/>
        </w:rPr>
        <w:t>Hanzos</w:t>
      </w:r>
      <w:proofErr w:type="spellEnd"/>
      <w:r w:rsidR="00EE770F" w:rsidRPr="0099053C">
        <w:rPr>
          <w:rFonts w:ascii="Times New Roman" w:hAnsi="Times New Roman" w:cs="Times New Roman"/>
          <w:sz w:val="24"/>
          <w:szCs w:val="24"/>
        </w:rPr>
        <w:t xml:space="preserve"> sąjungos</w:t>
      </w:r>
      <w:r w:rsidR="00846DAB" w:rsidRPr="0099053C">
        <w:rPr>
          <w:rFonts w:ascii="Times New Roman" w:hAnsi="Times New Roman" w:cs="Times New Roman"/>
          <w:sz w:val="24"/>
          <w:szCs w:val="24"/>
        </w:rPr>
        <w:t xml:space="preserve"> (buvusi šiaurės Vokietijos, Prūsijos ir Livonijos miestų prekybinė bei politinė sąjunga) </w:t>
      </w:r>
      <w:r w:rsidR="00EE770F" w:rsidRPr="0099053C">
        <w:rPr>
          <w:rFonts w:ascii="Times New Roman" w:hAnsi="Times New Roman" w:cs="Times New Roman"/>
          <w:sz w:val="24"/>
          <w:szCs w:val="24"/>
        </w:rPr>
        <w:t>miestų gyventojus, kviesdamas juos atvykti į Lietuvą, skelbti Jėzaus žodį</w:t>
      </w:r>
      <w:r w:rsidR="00253D1C" w:rsidRPr="0099053C">
        <w:rPr>
          <w:rFonts w:ascii="Times New Roman" w:hAnsi="Times New Roman" w:cs="Times New Roman"/>
          <w:sz w:val="24"/>
          <w:szCs w:val="24"/>
        </w:rPr>
        <w:t xml:space="preserve">, prekiauti ir laisvai čia įsikurti. Būtent Gedimino valdymo metais Vilnius tapo sostine su mūrine pilimi, aplink kurią pradėjo kurtis daugiatautė pagonių lietuvių, katalikų vokiečių ir stačiatikių </w:t>
      </w:r>
      <w:proofErr w:type="spellStart"/>
      <w:r w:rsidR="00253D1C" w:rsidRPr="0099053C">
        <w:rPr>
          <w:rFonts w:ascii="Times New Roman" w:hAnsi="Times New Roman" w:cs="Times New Roman"/>
          <w:sz w:val="24"/>
          <w:szCs w:val="24"/>
        </w:rPr>
        <w:t>rusėnų</w:t>
      </w:r>
      <w:proofErr w:type="spellEnd"/>
      <w:r w:rsidR="00253D1C" w:rsidRPr="0099053C">
        <w:rPr>
          <w:rFonts w:ascii="Times New Roman" w:hAnsi="Times New Roman" w:cs="Times New Roman"/>
          <w:sz w:val="24"/>
          <w:szCs w:val="24"/>
        </w:rPr>
        <w:t xml:space="preserve"> bendruomenė. </w:t>
      </w:r>
      <w:r w:rsidR="0099053C">
        <w:rPr>
          <w:rFonts w:ascii="Times New Roman" w:hAnsi="Times New Roman" w:cs="Times New Roman"/>
          <w:sz w:val="24"/>
          <w:szCs w:val="24"/>
        </w:rPr>
        <w:t xml:space="preserve"> </w:t>
      </w:r>
      <w:r w:rsidR="00253D1C" w:rsidRPr="0099053C">
        <w:rPr>
          <w:rFonts w:ascii="Times New Roman" w:hAnsi="Times New Roman" w:cs="Times New Roman"/>
          <w:sz w:val="24"/>
          <w:szCs w:val="24"/>
        </w:rPr>
        <w:t>„(...) Atveriame mūsų žemę, valdas ir karalystę kiekvienam geros valios žmogui“ – rašė Gediminas.</w:t>
      </w:r>
      <w:r w:rsidR="00B70BA9">
        <w:rPr>
          <w:rFonts w:ascii="Times New Roman" w:hAnsi="Times New Roman" w:cs="Times New Roman"/>
          <w:sz w:val="24"/>
          <w:szCs w:val="24"/>
        </w:rPr>
        <w:t xml:space="preserve"> </w:t>
      </w:r>
      <w:r w:rsidR="00846DAB" w:rsidRPr="0099053C">
        <w:rPr>
          <w:rFonts w:ascii="Times New Roman" w:hAnsi="Times New Roman" w:cs="Times New Roman"/>
          <w:sz w:val="24"/>
          <w:szCs w:val="24"/>
        </w:rPr>
        <w:t xml:space="preserve"> </w:t>
      </w:r>
      <w:r w:rsidR="002D2B9A">
        <w:rPr>
          <w:rFonts w:ascii="Times New Roman" w:hAnsi="Times New Roman" w:cs="Times New Roman"/>
          <w:sz w:val="24"/>
          <w:szCs w:val="24"/>
        </w:rPr>
        <w:t xml:space="preserve">Kas buvo tie kviečiami geros valios žmonės? Kokio tikėjimo, kokių profesijų atstovai? Laiškuose vardijami krikščionių pirkliai, ūkininkai, kariai, ginklanešiai, </w:t>
      </w:r>
      <w:proofErr w:type="spellStart"/>
      <w:r w:rsidR="002D2B9A">
        <w:rPr>
          <w:rFonts w:ascii="Times New Roman" w:hAnsi="Times New Roman" w:cs="Times New Roman"/>
          <w:sz w:val="24"/>
          <w:szCs w:val="24"/>
        </w:rPr>
        <w:t>arbaletininkai</w:t>
      </w:r>
      <w:proofErr w:type="spellEnd"/>
      <w:r w:rsidR="002D2B9A">
        <w:rPr>
          <w:rFonts w:ascii="Times New Roman" w:hAnsi="Times New Roman" w:cs="Times New Roman"/>
          <w:sz w:val="24"/>
          <w:szCs w:val="24"/>
        </w:rPr>
        <w:t xml:space="preserve">, kalviai, račiai, kurpiai, kailiadirbiai, malūnininkai, smuklininkai, akmenskaldžiai, druskininkai, </w:t>
      </w:r>
      <w:proofErr w:type="spellStart"/>
      <w:r w:rsidR="002D2B9A">
        <w:rPr>
          <w:rFonts w:ascii="Times New Roman" w:hAnsi="Times New Roman" w:cs="Times New Roman"/>
          <w:sz w:val="24"/>
          <w:szCs w:val="24"/>
        </w:rPr>
        <w:t>sidabrakaliai</w:t>
      </w:r>
      <w:proofErr w:type="spellEnd"/>
      <w:r w:rsidR="002D2B9A">
        <w:rPr>
          <w:rFonts w:ascii="Times New Roman" w:hAnsi="Times New Roman" w:cs="Times New Roman"/>
          <w:sz w:val="24"/>
          <w:szCs w:val="24"/>
        </w:rPr>
        <w:t>, žvejai – bet kokio rango vyrai, moterys, vaikai.</w:t>
      </w:r>
      <w:r w:rsidR="00846DAB" w:rsidRPr="0099053C">
        <w:rPr>
          <w:rFonts w:ascii="Times New Roman" w:hAnsi="Times New Roman" w:cs="Times New Roman"/>
          <w:sz w:val="24"/>
          <w:szCs w:val="24"/>
        </w:rPr>
        <w:br/>
        <w:t>Istorikai teigia, kad XIV a. Vilnius jau turėjo atskirus kvartalus, kuriuose gyveno lietuviai pagonys, stačiatikiai rusai ir katalikai vokiečiai. Šiandien Vilniuje yra apie 40 katalikų bažnyčių, daugiau kaip 10 stačiatikių cerkvių, sentikių cerkvė, žydų sinagoga, evangelikų reformatų ir kitų religinių bendruomenių bažnyčios, 26 vienuolynai. Šios šventovės mums liudija, kad Vilnius nuo pat įkūrimo iki mūsų dienų išliko erdve, kurioje viena šalia kitos daugelį šimtmečių gyveno skirtingos tautos, skirtingų religijų išpažinėjai.</w:t>
      </w:r>
      <w:r w:rsidR="00EB65E1">
        <w:rPr>
          <w:rFonts w:ascii="Times New Roman" w:hAnsi="Times New Roman" w:cs="Times New Roman"/>
          <w:sz w:val="24"/>
          <w:szCs w:val="24"/>
        </w:rPr>
        <w:br/>
        <w:t>Bėgant amžiams, Vilniaus veidas keitėsi. Unikalia istorija garsėjantis Vilnius sparčiai auga ir stengiasi atliepti vilniečių ir miesto svečių poreikius. Tyrimas parodė, kad turistai ypač gerai vertina miesto gyventojų pozityvumą, tolerantiškumą, svetingumą.</w:t>
      </w:r>
      <w:r w:rsidR="00EB65E1">
        <w:rPr>
          <w:rFonts w:ascii="Times New Roman" w:hAnsi="Times New Roman" w:cs="Times New Roman"/>
          <w:sz w:val="24"/>
          <w:szCs w:val="24"/>
        </w:rPr>
        <w:br/>
      </w:r>
      <w:r w:rsidR="00EB65E1" w:rsidRPr="00EB65E1">
        <w:rPr>
          <w:rFonts w:ascii="Times New Roman" w:hAnsi="Times New Roman" w:cs="Times New Roman"/>
          <w:color w:val="202122"/>
          <w:sz w:val="24"/>
          <w:szCs w:val="24"/>
          <w:shd w:val="clear" w:color="auto" w:fill="FFFFFF"/>
        </w:rPr>
        <w:t>Nuo seno Katedros aikštė – žymiausia Lietuvos aikštė, senovės kronikose ir legendose vadinta </w:t>
      </w:r>
      <w:r w:rsidR="00EB65E1" w:rsidRPr="00EB65E1">
        <w:rPr>
          <w:rFonts w:ascii="Times New Roman" w:hAnsi="Times New Roman" w:cs="Times New Roman"/>
          <w:sz w:val="24"/>
          <w:szCs w:val="24"/>
          <w:shd w:val="clear" w:color="auto" w:fill="FFFFFF"/>
        </w:rPr>
        <w:t>Šventaragio slėniu</w:t>
      </w:r>
      <w:r w:rsidR="00EB65E1">
        <w:rPr>
          <w:rFonts w:ascii="Times New Roman" w:hAnsi="Times New Roman" w:cs="Times New Roman"/>
          <w:color w:val="202122"/>
          <w:sz w:val="24"/>
          <w:szCs w:val="24"/>
          <w:shd w:val="clear" w:color="auto" w:fill="FFFFFF"/>
        </w:rPr>
        <w:t>, ž</w:t>
      </w:r>
      <w:r w:rsidR="00EB65E1" w:rsidRPr="00EB65E1">
        <w:rPr>
          <w:rFonts w:ascii="Times New Roman" w:hAnsi="Times New Roman" w:cs="Times New Roman"/>
          <w:color w:val="202122"/>
          <w:sz w:val="24"/>
          <w:szCs w:val="24"/>
          <w:shd w:val="clear" w:color="auto" w:fill="FFFFFF"/>
        </w:rPr>
        <w:t>inoma kaip renginių, susibūrimų, </w:t>
      </w:r>
      <w:r w:rsidR="00EB65E1" w:rsidRPr="00EB65E1">
        <w:rPr>
          <w:rFonts w:ascii="Times New Roman" w:hAnsi="Times New Roman" w:cs="Times New Roman"/>
          <w:sz w:val="24"/>
          <w:szCs w:val="24"/>
          <w:shd w:val="clear" w:color="auto" w:fill="FFFFFF"/>
        </w:rPr>
        <w:t>Atgimimo</w:t>
      </w:r>
      <w:r w:rsidR="00EB65E1" w:rsidRPr="00EB65E1">
        <w:rPr>
          <w:rFonts w:ascii="Times New Roman" w:hAnsi="Times New Roman" w:cs="Times New Roman"/>
          <w:color w:val="202122"/>
          <w:sz w:val="24"/>
          <w:szCs w:val="24"/>
          <w:shd w:val="clear" w:color="auto" w:fill="FFFFFF"/>
        </w:rPr>
        <w:t> laikotarpiu – mitingų vieta.</w:t>
      </w:r>
      <w:r w:rsidR="00EB65E1">
        <w:rPr>
          <w:rFonts w:ascii="Times New Roman" w:hAnsi="Times New Roman" w:cs="Times New Roman"/>
          <w:color w:val="202122"/>
          <w:sz w:val="24"/>
          <w:szCs w:val="24"/>
          <w:shd w:val="clear" w:color="auto" w:fill="FFFFFF"/>
        </w:rPr>
        <w:t xml:space="preserve"> Katedros aikštė</w:t>
      </w:r>
      <w:r w:rsidR="002D2B9A">
        <w:rPr>
          <w:rFonts w:ascii="Times New Roman" w:hAnsi="Times New Roman" w:cs="Times New Roman"/>
          <w:color w:val="202122"/>
          <w:sz w:val="24"/>
          <w:szCs w:val="24"/>
          <w:shd w:val="clear" w:color="auto" w:fill="FFFFFF"/>
        </w:rPr>
        <w:t xml:space="preserve">, </w:t>
      </w:r>
      <w:r w:rsidR="00EB65E1">
        <w:rPr>
          <w:rFonts w:ascii="Times New Roman" w:hAnsi="Times New Roman" w:cs="Times New Roman"/>
          <w:color w:val="202122"/>
          <w:sz w:val="24"/>
          <w:szCs w:val="24"/>
          <w:shd w:val="clear" w:color="auto" w:fill="FFFFFF"/>
        </w:rPr>
        <w:t xml:space="preserve"> Arkikatedros varpinė  </w:t>
      </w:r>
      <w:r w:rsidR="002D2B9A">
        <w:rPr>
          <w:rFonts w:ascii="Times New Roman" w:hAnsi="Times New Roman" w:cs="Times New Roman"/>
          <w:color w:val="202122"/>
          <w:sz w:val="24"/>
          <w:szCs w:val="24"/>
          <w:shd w:val="clear" w:color="auto" w:fill="FFFFFF"/>
        </w:rPr>
        <w:t xml:space="preserve"> - tai </w:t>
      </w:r>
      <w:r w:rsidR="00EB65E1">
        <w:rPr>
          <w:rFonts w:ascii="Times New Roman" w:hAnsi="Times New Roman" w:cs="Times New Roman"/>
          <w:color w:val="202122"/>
          <w:sz w:val="24"/>
          <w:szCs w:val="24"/>
          <w:shd w:val="clear" w:color="auto" w:fill="FFFFFF"/>
        </w:rPr>
        <w:t>mėgstam</w:t>
      </w:r>
      <w:r w:rsidR="002D2B9A">
        <w:rPr>
          <w:rFonts w:ascii="Times New Roman" w:hAnsi="Times New Roman" w:cs="Times New Roman"/>
          <w:color w:val="202122"/>
          <w:sz w:val="24"/>
          <w:szCs w:val="24"/>
          <w:shd w:val="clear" w:color="auto" w:fill="FFFFFF"/>
        </w:rPr>
        <w:t xml:space="preserve">iausios </w:t>
      </w:r>
      <w:r w:rsidR="00EB65E1">
        <w:rPr>
          <w:rFonts w:ascii="Times New Roman" w:hAnsi="Times New Roman" w:cs="Times New Roman"/>
          <w:color w:val="202122"/>
          <w:sz w:val="24"/>
          <w:szCs w:val="24"/>
          <w:shd w:val="clear" w:color="auto" w:fill="FFFFFF"/>
        </w:rPr>
        <w:t xml:space="preserve"> miestiečių bei miesto svečių susitikimų viet</w:t>
      </w:r>
      <w:r w:rsidR="002D2B9A">
        <w:rPr>
          <w:rFonts w:ascii="Times New Roman" w:hAnsi="Times New Roman" w:cs="Times New Roman"/>
          <w:color w:val="202122"/>
          <w:sz w:val="24"/>
          <w:szCs w:val="24"/>
          <w:shd w:val="clear" w:color="auto" w:fill="FFFFFF"/>
        </w:rPr>
        <w:t>os.</w:t>
      </w:r>
      <w:r w:rsidR="00B70BA9" w:rsidRPr="00EB65E1">
        <w:rPr>
          <w:rFonts w:ascii="Times New Roman" w:hAnsi="Times New Roman" w:cs="Times New Roman"/>
          <w:sz w:val="24"/>
          <w:szCs w:val="24"/>
        </w:rPr>
        <w:br/>
      </w:r>
      <w:r w:rsidR="0029078D" w:rsidRPr="00882E4E">
        <w:rPr>
          <w:rFonts w:ascii="Times New Roman" w:hAnsi="Times New Roman" w:cs="Times New Roman"/>
          <w:sz w:val="20"/>
          <w:szCs w:val="20"/>
        </w:rPr>
        <w:t>Antanas Sutkus, Katedros aikštė. Pasimatymas, 1960 (https://www.apgalerija.lt/product-page/antanas-sutkus-katedros-aik%C5%A1t%C4%97-pasimatymas-1960)</w:t>
      </w:r>
    </w:p>
    <w:p w:rsidR="0099053C" w:rsidRPr="0099053C" w:rsidRDefault="00882C4C" w:rsidP="0099053C">
      <w:r>
        <w:rPr>
          <w:noProof/>
        </w:rPr>
        <w:drawing>
          <wp:anchor distT="0" distB="0" distL="114300" distR="114300" simplePos="0" relativeHeight="251659264" behindDoc="0" locked="0" layoutInCell="1" allowOverlap="1">
            <wp:simplePos x="0" y="0"/>
            <wp:positionH relativeFrom="column">
              <wp:posOffset>-51435</wp:posOffset>
            </wp:positionH>
            <wp:positionV relativeFrom="paragraph">
              <wp:posOffset>57785</wp:posOffset>
            </wp:positionV>
            <wp:extent cx="2889250" cy="1917065"/>
            <wp:effectExtent l="0" t="0" r="6350" b="6985"/>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250" cy="1917065"/>
                    </a:xfrm>
                    <a:prstGeom prst="rect">
                      <a:avLst/>
                    </a:prstGeom>
                  </pic:spPr>
                </pic:pic>
              </a:graphicData>
            </a:graphic>
            <wp14:sizeRelH relativeFrom="page">
              <wp14:pctWidth>0</wp14:pctWidth>
            </wp14:sizeRelH>
            <wp14:sizeRelV relativeFrom="page">
              <wp14:pctHeight>0</wp14:pctHeight>
            </wp14:sizeRelV>
          </wp:anchor>
        </w:drawing>
      </w:r>
    </w:p>
    <w:p w:rsidR="0099053C" w:rsidRPr="0099053C" w:rsidRDefault="0099053C" w:rsidP="0099053C"/>
    <w:p w:rsidR="0099053C" w:rsidRPr="0099053C" w:rsidRDefault="0099053C" w:rsidP="0099053C"/>
    <w:p w:rsidR="00882C4C" w:rsidRPr="00882E4E" w:rsidRDefault="00882C4C" w:rsidP="00882C4C">
      <w:pPr>
        <w:tabs>
          <w:tab w:val="left" w:pos="2508"/>
        </w:tabs>
        <w:rPr>
          <w:rFonts w:ascii="Times New Roman" w:hAnsi="Times New Roman" w:cs="Times New Roman"/>
          <w:sz w:val="20"/>
          <w:szCs w:val="20"/>
        </w:rPr>
      </w:pPr>
      <w:r w:rsidRPr="00882E4E">
        <w:rPr>
          <w:rFonts w:ascii="Times New Roman" w:hAnsi="Times New Roman" w:cs="Times New Roman"/>
          <w:sz w:val="20"/>
          <w:szCs w:val="20"/>
        </w:rPr>
        <w:t>Juozapas Kamarauskas Vilnius. Gedimino pilis.1891 m. Lietuvos dailės muziejus</w:t>
      </w:r>
      <w:r w:rsidRPr="00882E4E">
        <w:rPr>
          <w:rFonts w:ascii="Times New Roman" w:hAnsi="Times New Roman" w:cs="Times New Roman"/>
          <w:sz w:val="20"/>
          <w:szCs w:val="20"/>
        </w:rPr>
        <w:br/>
      </w:r>
      <w:hyperlink r:id="rId9" w:tgtFrame="_blank" w:history="1">
        <w:r w:rsidRPr="00882E4E">
          <w:rPr>
            <w:rStyle w:val="Hipersaitas"/>
            <w:rFonts w:ascii="Times New Roman" w:hAnsi="Times New Roman" w:cs="Times New Roman"/>
            <w:color w:val="1155CC"/>
            <w:sz w:val="20"/>
            <w:szCs w:val="20"/>
            <w:shd w:val="clear" w:color="auto" w:fill="FFFFFF"/>
          </w:rPr>
          <w:t>http://www.limis.lt/limisk-portlet/external/preview/exhibit/20000001625782</w:t>
        </w:r>
      </w:hyperlink>
    </w:p>
    <w:p w:rsidR="0099053C" w:rsidRPr="0099053C" w:rsidRDefault="0099053C" w:rsidP="0099053C"/>
    <w:p w:rsidR="00882C4C" w:rsidRPr="00670655" w:rsidRDefault="00882C4C" w:rsidP="00882C4C">
      <w:pPr>
        <w:spacing w:line="276" w:lineRule="auto"/>
        <w:rPr>
          <w:rFonts w:ascii="Times New Roman" w:hAnsi="Times New Roman" w:cs="Times New Roman"/>
          <w:b/>
          <w:bCs/>
          <w:sz w:val="28"/>
          <w:szCs w:val="28"/>
        </w:rPr>
      </w:pPr>
      <w:r w:rsidRPr="00670655">
        <w:rPr>
          <w:rFonts w:ascii="Times New Roman" w:hAnsi="Times New Roman" w:cs="Times New Roman"/>
          <w:b/>
          <w:bCs/>
          <w:sz w:val="28"/>
          <w:szCs w:val="28"/>
        </w:rPr>
        <w:lastRenderedPageBreak/>
        <w:t>Pasisveikinimai:</w:t>
      </w:r>
    </w:p>
    <w:p w:rsidR="00882C4C" w:rsidRPr="00557C08" w:rsidRDefault="00882C4C" w:rsidP="00882C4C">
      <w:pPr>
        <w:pStyle w:val="Sraopastraipa"/>
        <w:spacing w:line="276" w:lineRule="auto"/>
        <w:ind w:left="1080"/>
        <w:rPr>
          <w:rFonts w:ascii="Times New Roman" w:hAnsi="Times New Roman" w:cs="Times New Roman"/>
          <w:sz w:val="24"/>
          <w:szCs w:val="24"/>
        </w:rPr>
      </w:pPr>
      <w:r w:rsidRPr="00557C08">
        <w:rPr>
          <w:rFonts w:ascii="Times New Roman" w:hAnsi="Times New Roman" w:cs="Times New Roman"/>
          <w:sz w:val="24"/>
          <w:szCs w:val="24"/>
        </w:rPr>
        <w:t>Tradiciniai:</w:t>
      </w:r>
    </w:p>
    <w:p w:rsidR="00882C4C" w:rsidRPr="00557C08" w:rsidRDefault="00882C4C" w:rsidP="00882C4C">
      <w:pPr>
        <w:pStyle w:val="Sraopastraipa"/>
        <w:numPr>
          <w:ilvl w:val="0"/>
          <w:numId w:val="1"/>
        </w:numPr>
        <w:spacing w:line="276" w:lineRule="auto"/>
        <w:rPr>
          <w:rFonts w:ascii="Times New Roman" w:hAnsi="Times New Roman" w:cs="Times New Roman"/>
          <w:sz w:val="24"/>
          <w:szCs w:val="24"/>
        </w:rPr>
      </w:pPr>
      <w:r w:rsidRPr="00557C08">
        <w:rPr>
          <w:rFonts w:ascii="Times New Roman" w:hAnsi="Times New Roman" w:cs="Times New Roman"/>
          <w:sz w:val="24"/>
          <w:szCs w:val="24"/>
        </w:rPr>
        <w:t>Naujo</w:t>
      </w:r>
      <w:r>
        <w:rPr>
          <w:rFonts w:ascii="Times New Roman" w:hAnsi="Times New Roman" w:cs="Times New Roman"/>
          <w:sz w:val="24"/>
          <w:szCs w:val="24"/>
        </w:rPr>
        <w:t xml:space="preserve">sios </w:t>
      </w:r>
      <w:r w:rsidRPr="00557C08">
        <w:rPr>
          <w:rFonts w:ascii="Times New Roman" w:hAnsi="Times New Roman" w:cs="Times New Roman"/>
          <w:sz w:val="24"/>
          <w:szCs w:val="24"/>
        </w:rPr>
        <w:t xml:space="preserve"> Zelandij</w:t>
      </w:r>
      <w:r>
        <w:rPr>
          <w:rFonts w:ascii="Times New Roman" w:hAnsi="Times New Roman" w:cs="Times New Roman"/>
          <w:sz w:val="24"/>
          <w:szCs w:val="24"/>
        </w:rPr>
        <w:t xml:space="preserve">os gyventojai </w:t>
      </w:r>
      <w:r w:rsidRPr="00557C08">
        <w:rPr>
          <w:rFonts w:ascii="Times New Roman" w:hAnsi="Times New Roman" w:cs="Times New Roman"/>
          <w:sz w:val="24"/>
          <w:szCs w:val="24"/>
        </w:rPr>
        <w:t xml:space="preserve"> – suglaudžia kaktas;</w:t>
      </w:r>
    </w:p>
    <w:p w:rsidR="00882C4C" w:rsidRPr="00557C08" w:rsidRDefault="00882C4C" w:rsidP="00882C4C">
      <w:pPr>
        <w:pStyle w:val="Sraopastraipa"/>
        <w:numPr>
          <w:ilvl w:val="0"/>
          <w:numId w:val="1"/>
        </w:numPr>
        <w:spacing w:line="276" w:lineRule="auto"/>
        <w:rPr>
          <w:rFonts w:ascii="Times New Roman" w:hAnsi="Times New Roman" w:cs="Times New Roman"/>
          <w:sz w:val="24"/>
          <w:szCs w:val="24"/>
        </w:rPr>
      </w:pPr>
      <w:r w:rsidRPr="00557C08">
        <w:rPr>
          <w:rFonts w:ascii="Times New Roman" w:hAnsi="Times New Roman" w:cs="Times New Roman"/>
          <w:sz w:val="24"/>
          <w:szCs w:val="24"/>
        </w:rPr>
        <w:t>Kong</w:t>
      </w:r>
      <w:r>
        <w:rPr>
          <w:rFonts w:ascii="Times New Roman" w:hAnsi="Times New Roman" w:cs="Times New Roman"/>
          <w:sz w:val="24"/>
          <w:szCs w:val="24"/>
        </w:rPr>
        <w:t>o gyventojai</w:t>
      </w:r>
      <w:r w:rsidRPr="00557C08">
        <w:rPr>
          <w:rFonts w:ascii="Times New Roman" w:hAnsi="Times New Roman" w:cs="Times New Roman"/>
          <w:sz w:val="24"/>
          <w:szCs w:val="24"/>
        </w:rPr>
        <w:t xml:space="preserve"> – švelniai spusteli smilkinius;</w:t>
      </w:r>
    </w:p>
    <w:p w:rsidR="00882C4C" w:rsidRPr="00557C08" w:rsidRDefault="00882C4C" w:rsidP="00882C4C">
      <w:pPr>
        <w:pStyle w:val="Sraopastraipa"/>
        <w:numPr>
          <w:ilvl w:val="0"/>
          <w:numId w:val="1"/>
        </w:numPr>
        <w:spacing w:line="276" w:lineRule="auto"/>
        <w:rPr>
          <w:rFonts w:ascii="Times New Roman" w:hAnsi="Times New Roman" w:cs="Times New Roman"/>
          <w:sz w:val="24"/>
          <w:szCs w:val="24"/>
        </w:rPr>
      </w:pPr>
      <w:r w:rsidRPr="00557C08">
        <w:rPr>
          <w:rFonts w:ascii="Times New Roman" w:hAnsi="Times New Roman" w:cs="Times New Roman"/>
          <w:sz w:val="24"/>
          <w:szCs w:val="24"/>
        </w:rPr>
        <w:t>Guam</w:t>
      </w:r>
      <w:r>
        <w:rPr>
          <w:rFonts w:ascii="Times New Roman" w:hAnsi="Times New Roman" w:cs="Times New Roman"/>
          <w:sz w:val="24"/>
          <w:szCs w:val="24"/>
        </w:rPr>
        <w:t>o</w:t>
      </w:r>
      <w:r w:rsidRPr="00F455F2">
        <w:rPr>
          <w:rFonts w:ascii="Times New Roman" w:hAnsi="Times New Roman" w:cs="Times New Roman"/>
          <w:sz w:val="24"/>
          <w:szCs w:val="24"/>
        </w:rPr>
        <w:t xml:space="preserve"> </w:t>
      </w:r>
      <w:r>
        <w:rPr>
          <w:rFonts w:ascii="Times New Roman" w:hAnsi="Times New Roman" w:cs="Times New Roman"/>
          <w:sz w:val="24"/>
          <w:szCs w:val="24"/>
        </w:rPr>
        <w:t>gyventojai</w:t>
      </w:r>
      <w:r w:rsidRPr="00557C08">
        <w:rPr>
          <w:rFonts w:ascii="Times New Roman" w:hAnsi="Times New Roman" w:cs="Times New Roman"/>
          <w:sz w:val="24"/>
          <w:szCs w:val="24"/>
        </w:rPr>
        <w:t xml:space="preserve"> – krumpliais pasibeldžia</w:t>
      </w:r>
      <w:r>
        <w:rPr>
          <w:rFonts w:ascii="Times New Roman" w:hAnsi="Times New Roman" w:cs="Times New Roman"/>
          <w:sz w:val="24"/>
          <w:szCs w:val="24"/>
        </w:rPr>
        <w:t>ma</w:t>
      </w:r>
      <w:r w:rsidRPr="00557C08">
        <w:rPr>
          <w:rFonts w:ascii="Times New Roman" w:hAnsi="Times New Roman" w:cs="Times New Roman"/>
          <w:sz w:val="24"/>
          <w:szCs w:val="24"/>
        </w:rPr>
        <w:t xml:space="preserve"> į kaktą;</w:t>
      </w:r>
    </w:p>
    <w:p w:rsidR="00882C4C" w:rsidRDefault="00882C4C" w:rsidP="00882C4C">
      <w:pPr>
        <w:pStyle w:val="Sraopastraipa"/>
        <w:numPr>
          <w:ilvl w:val="0"/>
          <w:numId w:val="1"/>
        </w:numPr>
        <w:spacing w:line="276" w:lineRule="auto"/>
        <w:rPr>
          <w:rFonts w:ascii="Times New Roman" w:hAnsi="Times New Roman" w:cs="Times New Roman"/>
          <w:sz w:val="24"/>
          <w:szCs w:val="24"/>
        </w:rPr>
      </w:pPr>
      <w:r w:rsidRPr="00F455F2">
        <w:rPr>
          <w:rFonts w:ascii="Times New Roman" w:hAnsi="Times New Roman" w:cs="Times New Roman"/>
          <w:sz w:val="24"/>
          <w:szCs w:val="24"/>
        </w:rPr>
        <w:t>Indijos gyventojai – paliečiama kito žmogaus dešinė koja;</w:t>
      </w:r>
    </w:p>
    <w:p w:rsidR="00882C4C" w:rsidRPr="00557C08" w:rsidRDefault="00882C4C" w:rsidP="00882C4C">
      <w:pPr>
        <w:pStyle w:val="Sraopastraipa"/>
        <w:numPr>
          <w:ilvl w:val="0"/>
          <w:numId w:val="1"/>
        </w:numPr>
        <w:spacing w:line="276" w:lineRule="auto"/>
        <w:rPr>
          <w:rFonts w:ascii="Times New Roman" w:hAnsi="Times New Roman" w:cs="Times New Roman"/>
          <w:sz w:val="24"/>
          <w:szCs w:val="24"/>
        </w:rPr>
      </w:pPr>
      <w:r w:rsidRPr="00557C08">
        <w:rPr>
          <w:rFonts w:ascii="Times New Roman" w:hAnsi="Times New Roman" w:cs="Times New Roman"/>
          <w:sz w:val="24"/>
          <w:szCs w:val="24"/>
        </w:rPr>
        <w:t>Europoje rankų paspaudimas, galvos palenkimas</w:t>
      </w:r>
      <w:r>
        <w:rPr>
          <w:rFonts w:ascii="Times New Roman" w:hAnsi="Times New Roman" w:cs="Times New Roman"/>
          <w:sz w:val="24"/>
          <w:szCs w:val="24"/>
        </w:rPr>
        <w:t>;</w:t>
      </w:r>
    </w:p>
    <w:p w:rsidR="00882C4C" w:rsidRPr="00F455F2" w:rsidRDefault="00882C4C" w:rsidP="00882C4C">
      <w:pPr>
        <w:pStyle w:val="Sraopastraipa"/>
        <w:numPr>
          <w:ilvl w:val="0"/>
          <w:numId w:val="1"/>
        </w:numPr>
        <w:spacing w:line="276" w:lineRule="auto"/>
        <w:rPr>
          <w:rFonts w:ascii="Times New Roman" w:hAnsi="Times New Roman" w:cs="Times New Roman"/>
          <w:sz w:val="24"/>
          <w:szCs w:val="24"/>
        </w:rPr>
      </w:pPr>
      <w:r w:rsidRPr="00F455F2">
        <w:rPr>
          <w:rFonts w:ascii="Times New Roman" w:hAnsi="Times New Roman" w:cs="Times New Roman"/>
          <w:sz w:val="24"/>
          <w:szCs w:val="24"/>
        </w:rPr>
        <w:t>Eskimai – nosis priliečia prie skruosto;</w:t>
      </w:r>
    </w:p>
    <w:p w:rsidR="00882C4C" w:rsidRPr="00557C08" w:rsidRDefault="00882C4C" w:rsidP="00882C4C">
      <w:pPr>
        <w:pStyle w:val="Sraopastraipa"/>
        <w:numPr>
          <w:ilvl w:val="0"/>
          <w:numId w:val="1"/>
        </w:numPr>
        <w:spacing w:line="276" w:lineRule="auto"/>
        <w:rPr>
          <w:rFonts w:ascii="Times New Roman" w:hAnsi="Times New Roman" w:cs="Times New Roman"/>
          <w:sz w:val="24"/>
          <w:szCs w:val="24"/>
        </w:rPr>
      </w:pPr>
      <w:r w:rsidRPr="00557C08">
        <w:rPr>
          <w:rFonts w:ascii="Times New Roman" w:hAnsi="Times New Roman" w:cs="Times New Roman"/>
          <w:sz w:val="24"/>
          <w:szCs w:val="24"/>
        </w:rPr>
        <w:t>Indėnai – prisilietimas nosimis;</w:t>
      </w:r>
    </w:p>
    <w:p w:rsidR="00882C4C" w:rsidRDefault="00882C4C" w:rsidP="00882C4C">
      <w:pPr>
        <w:pStyle w:val="Sraopastraipa"/>
        <w:numPr>
          <w:ilvl w:val="0"/>
          <w:numId w:val="1"/>
        </w:numPr>
        <w:spacing w:line="276" w:lineRule="auto"/>
        <w:rPr>
          <w:rFonts w:ascii="Times New Roman" w:hAnsi="Times New Roman" w:cs="Times New Roman"/>
          <w:sz w:val="24"/>
          <w:szCs w:val="24"/>
        </w:rPr>
      </w:pPr>
      <w:r w:rsidRPr="00557C08">
        <w:rPr>
          <w:rFonts w:ascii="Times New Roman" w:hAnsi="Times New Roman" w:cs="Times New Roman"/>
          <w:sz w:val="24"/>
          <w:szCs w:val="24"/>
        </w:rPr>
        <w:t>Europoje rankų paspaudimas, galvos palenkimas.</w:t>
      </w:r>
    </w:p>
    <w:p w:rsidR="00882C4C" w:rsidRDefault="00882C4C" w:rsidP="00882C4C">
      <w:pPr>
        <w:pStyle w:val="Sraopastraipa"/>
        <w:spacing w:line="276" w:lineRule="auto"/>
        <w:ind w:left="1440"/>
        <w:rPr>
          <w:rFonts w:ascii="Times New Roman" w:hAnsi="Times New Roman" w:cs="Times New Roman"/>
          <w:sz w:val="24"/>
          <w:szCs w:val="24"/>
        </w:rPr>
      </w:pPr>
    </w:p>
    <w:p w:rsidR="00882C4C" w:rsidRDefault="00882C4C" w:rsidP="00882C4C">
      <w:pPr>
        <w:pStyle w:val="Sraopastraipa"/>
        <w:spacing w:line="276" w:lineRule="auto"/>
        <w:ind w:left="1440"/>
        <w:rPr>
          <w:rFonts w:ascii="Times New Roman" w:hAnsi="Times New Roman" w:cs="Times New Roman"/>
          <w:sz w:val="24"/>
          <w:szCs w:val="24"/>
        </w:rPr>
      </w:pPr>
    </w:p>
    <w:p w:rsidR="00882C4C" w:rsidRPr="00670655" w:rsidRDefault="00882C4C" w:rsidP="00882C4C">
      <w:pPr>
        <w:spacing w:line="276" w:lineRule="auto"/>
        <w:rPr>
          <w:rFonts w:ascii="Times New Roman" w:hAnsi="Times New Roman" w:cs="Times New Roman"/>
          <w:b/>
          <w:bCs/>
          <w:sz w:val="28"/>
          <w:szCs w:val="28"/>
        </w:rPr>
      </w:pPr>
      <w:r w:rsidRPr="00670655">
        <w:rPr>
          <w:rFonts w:ascii="Times New Roman" w:hAnsi="Times New Roman" w:cs="Times New Roman"/>
          <w:b/>
          <w:bCs/>
          <w:sz w:val="28"/>
          <w:szCs w:val="28"/>
        </w:rPr>
        <w:t>Užduotis:</w:t>
      </w:r>
    </w:p>
    <w:p w:rsidR="00882C4C" w:rsidRPr="00670655" w:rsidRDefault="00882C4C" w:rsidP="00882C4C">
      <w:pPr>
        <w:pStyle w:val="Sraopastraipa"/>
        <w:numPr>
          <w:ilvl w:val="0"/>
          <w:numId w:val="2"/>
        </w:numPr>
        <w:tabs>
          <w:tab w:val="left" w:pos="852"/>
        </w:tabs>
        <w:rPr>
          <w:sz w:val="24"/>
          <w:szCs w:val="24"/>
        </w:rPr>
      </w:pPr>
      <w:r w:rsidRPr="00670655">
        <w:rPr>
          <w:rFonts w:ascii="Times New Roman" w:hAnsi="Times New Roman" w:cs="Times New Roman"/>
        </w:rPr>
        <w:t xml:space="preserve"> </w:t>
      </w:r>
      <w:r w:rsidRPr="00670655">
        <w:rPr>
          <w:rFonts w:ascii="Times New Roman" w:hAnsi="Times New Roman" w:cs="Times New Roman"/>
          <w:sz w:val="24"/>
          <w:szCs w:val="24"/>
        </w:rPr>
        <w:t>Pasirinkite 4 pasisveikinimo būdus  ir sudėliokite jiems patinkančia seka.</w:t>
      </w:r>
    </w:p>
    <w:p w:rsidR="00882C4C" w:rsidRDefault="00882C4C" w:rsidP="00882C4C">
      <w:pPr>
        <w:jc w:val="center"/>
      </w:pPr>
      <w:r>
        <w:rPr>
          <w:noProof/>
        </w:rPr>
        <w:drawing>
          <wp:anchor distT="0" distB="0" distL="114300" distR="114300" simplePos="0" relativeHeight="251661312" behindDoc="0" locked="0" layoutInCell="1" allowOverlap="1" wp14:anchorId="010E3F97" wp14:editId="1AAA3B74">
            <wp:simplePos x="0" y="0"/>
            <wp:positionH relativeFrom="page">
              <wp:posOffset>1676400</wp:posOffset>
            </wp:positionH>
            <wp:positionV relativeFrom="paragraph">
              <wp:posOffset>7620</wp:posOffset>
            </wp:positionV>
            <wp:extent cx="3848100" cy="870585"/>
            <wp:effectExtent l="0" t="0" r="0" b="5715"/>
            <wp:wrapSquare wrapText="bothSides"/>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48100" cy="870585"/>
                    </a:xfrm>
                    <a:prstGeom prst="rect">
                      <a:avLst/>
                    </a:prstGeom>
                  </pic:spPr>
                </pic:pic>
              </a:graphicData>
            </a:graphic>
            <wp14:sizeRelH relativeFrom="page">
              <wp14:pctWidth>0</wp14:pctWidth>
            </wp14:sizeRelH>
            <wp14:sizeRelV relativeFrom="page">
              <wp14:pctHeight>0</wp14:pctHeight>
            </wp14:sizeRelV>
          </wp:anchor>
        </w:drawing>
      </w:r>
    </w:p>
    <w:p w:rsidR="00882C4C" w:rsidRDefault="00882C4C" w:rsidP="00882C4C">
      <w:pPr>
        <w:pStyle w:val="Sraopastraipa"/>
      </w:pPr>
    </w:p>
    <w:p w:rsidR="00882C4C" w:rsidRDefault="00882C4C" w:rsidP="00882C4C">
      <w:pPr>
        <w:pStyle w:val="Sraopastraipa"/>
      </w:pPr>
    </w:p>
    <w:p w:rsidR="00882C4C" w:rsidRDefault="00882C4C" w:rsidP="00882C4C">
      <w:pPr>
        <w:pStyle w:val="Sraopastraipa"/>
      </w:pPr>
    </w:p>
    <w:p w:rsidR="00882C4C" w:rsidRDefault="00882C4C" w:rsidP="00882C4C">
      <w:pPr>
        <w:pStyle w:val="Sraopastraipa"/>
        <w:jc w:val="both"/>
      </w:pPr>
    </w:p>
    <w:p w:rsidR="00882C4C" w:rsidRPr="00670655" w:rsidRDefault="00882C4C" w:rsidP="00882C4C">
      <w:pPr>
        <w:pStyle w:val="Sraopastraipa"/>
        <w:numPr>
          <w:ilvl w:val="0"/>
          <w:numId w:val="2"/>
        </w:numPr>
        <w:rPr>
          <w:rFonts w:ascii="Times New Roman" w:hAnsi="Times New Roman" w:cs="Times New Roman"/>
          <w:sz w:val="24"/>
          <w:szCs w:val="24"/>
        </w:rPr>
      </w:pPr>
      <w:r w:rsidRPr="00670655">
        <w:rPr>
          <w:rFonts w:ascii="Times New Roman" w:hAnsi="Times New Roman" w:cs="Times New Roman"/>
          <w:sz w:val="24"/>
          <w:szCs w:val="24"/>
        </w:rPr>
        <w:t>Pasisveikinimų seką  pakartokite 4 kartus.</w:t>
      </w:r>
    </w:p>
    <w:p w:rsidR="00882C4C" w:rsidRPr="00B5362E" w:rsidRDefault="00882C4C" w:rsidP="00882C4C">
      <w:pPr>
        <w:pStyle w:val="Sraopastraipa"/>
      </w:pPr>
    </w:p>
    <w:p w:rsidR="00882C4C" w:rsidRDefault="00882C4C" w:rsidP="00882C4C">
      <w:pPr>
        <w:spacing w:line="276" w:lineRule="auto"/>
        <w:rPr>
          <w:rFonts w:ascii="Times New Roman" w:hAnsi="Times New Roman" w:cs="Times New Roman"/>
          <w:sz w:val="32"/>
          <w:szCs w:val="32"/>
        </w:rPr>
      </w:pPr>
      <w:r>
        <w:rPr>
          <w:noProof/>
        </w:rPr>
        <mc:AlternateContent>
          <mc:Choice Requires="wpg">
            <w:drawing>
              <wp:anchor distT="0" distB="0" distL="114300" distR="114300" simplePos="0" relativeHeight="251662336" behindDoc="0" locked="0" layoutInCell="1" allowOverlap="1" wp14:anchorId="0FB7A271" wp14:editId="12DF8B1A">
                <wp:simplePos x="0" y="0"/>
                <wp:positionH relativeFrom="column">
                  <wp:posOffset>504825</wp:posOffset>
                </wp:positionH>
                <wp:positionV relativeFrom="paragraph">
                  <wp:posOffset>50800</wp:posOffset>
                </wp:positionV>
                <wp:extent cx="3985260" cy="975360"/>
                <wp:effectExtent l="0" t="0" r="0" b="15240"/>
                <wp:wrapNone/>
                <wp:docPr id="2" name="Grupė 2"/>
                <wp:cNvGraphicFramePr/>
                <a:graphic xmlns:a="http://schemas.openxmlformats.org/drawingml/2006/main">
                  <a:graphicData uri="http://schemas.microsoft.com/office/word/2010/wordprocessingGroup">
                    <wpg:wgp>
                      <wpg:cNvGrpSpPr/>
                      <wpg:grpSpPr>
                        <a:xfrm>
                          <a:off x="0" y="0"/>
                          <a:ext cx="3985260" cy="975360"/>
                          <a:chOff x="0" y="0"/>
                          <a:chExt cx="3985260" cy="975360"/>
                        </a:xfrm>
                      </wpg:grpSpPr>
                      <pic:pic xmlns:pic="http://schemas.openxmlformats.org/drawingml/2006/picture">
                        <pic:nvPicPr>
                          <pic:cNvPr id="4" name="Paveikslėlis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37160" y="76200"/>
                            <a:ext cx="3848100" cy="870585"/>
                          </a:xfrm>
                          <a:prstGeom prst="rect">
                            <a:avLst/>
                          </a:prstGeom>
                        </pic:spPr>
                      </pic:pic>
                      <wps:wsp>
                        <wps:cNvPr id="5" name="Kairysis laužtinis skliaustas 5"/>
                        <wps:cNvSpPr/>
                        <wps:spPr>
                          <a:xfrm>
                            <a:off x="0" y="0"/>
                            <a:ext cx="236220" cy="975360"/>
                          </a:xfrm>
                          <a:prstGeom prst="leftBracket">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591D1F" id="Grupė 2" o:spid="_x0000_s1026" style="position:absolute;margin-left:39.75pt;margin-top:4pt;width:313.8pt;height:76.8pt;z-index:251662336" coordsize="39852,9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4" o:spid="_x0000_s1027" type="#_x0000_t75" style="position:absolute;left:1371;top:762;width:38481;height:8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">
                  <v:imagedata r:id="rId11" o:title=""/>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Kairysis laužtinis skliaustas 5" o:spid="_x0000_s1028" type="#_x0000_t85" style="position:absolute;width:2362;height:9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" adj="436" strokecolor="black [3200]" strokeweight="1.5pt">
                  <v:stroke joinstyle="miter"/>
                </v:shape>
              </v:group>
            </w:pict>
          </mc:Fallback>
        </mc:AlternateContent>
      </w:r>
    </w:p>
    <w:p w:rsidR="00882C4C" w:rsidRPr="00670655" w:rsidRDefault="00882C4C" w:rsidP="00882C4C">
      <w:pPr>
        <w:spacing w:line="276" w:lineRule="auto"/>
        <w:rPr>
          <w:rFonts w:ascii="Times New Roman" w:hAnsi="Times New Roman" w:cs="Times New Roman"/>
          <w:sz w:val="32"/>
          <w:szCs w:val="32"/>
        </w:rPr>
      </w:pPr>
      <w:r w:rsidRPr="00670655">
        <w:rPr>
          <w:rFonts w:ascii="Times New Roman" w:hAnsi="Times New Roman" w:cs="Times New Roman"/>
          <w:sz w:val="32"/>
          <w:szCs w:val="32"/>
        </w:rPr>
        <w:t>4 k.</w:t>
      </w:r>
    </w:p>
    <w:p w:rsidR="0099053C" w:rsidRPr="0099053C" w:rsidRDefault="0099053C" w:rsidP="0099053C"/>
    <w:p w:rsidR="0099053C" w:rsidRPr="0099053C" w:rsidRDefault="0099053C" w:rsidP="0099053C"/>
    <w:p w:rsidR="0099053C" w:rsidRPr="0099053C" w:rsidRDefault="0099053C" w:rsidP="0099053C"/>
    <w:p w:rsidR="0099053C" w:rsidRPr="0099053C" w:rsidRDefault="0099053C" w:rsidP="0099053C"/>
    <w:p w:rsidR="0099053C" w:rsidRPr="0099053C" w:rsidRDefault="0099053C" w:rsidP="0099053C"/>
    <w:p w:rsidR="0099053C" w:rsidRPr="0099053C" w:rsidRDefault="0099053C" w:rsidP="0099053C"/>
    <w:p w:rsidR="0099053C" w:rsidRPr="0099053C" w:rsidRDefault="0099053C" w:rsidP="0099053C"/>
    <w:p w:rsidR="0099053C" w:rsidRPr="0099053C" w:rsidRDefault="0099053C" w:rsidP="0099053C"/>
    <w:p w:rsidR="0099053C" w:rsidRPr="0099053C" w:rsidRDefault="0099053C" w:rsidP="0099053C"/>
    <w:p w:rsidR="0099053C" w:rsidRDefault="0099053C" w:rsidP="0099053C"/>
    <w:p w:rsidR="0099053C" w:rsidRDefault="0099053C" w:rsidP="0099053C">
      <w:pPr>
        <w:tabs>
          <w:tab w:val="left" w:pos="2508"/>
        </w:tabs>
      </w:pPr>
      <w:r>
        <w:tab/>
      </w:r>
    </w:p>
    <w:p w:rsidR="0099053C" w:rsidRDefault="0099053C" w:rsidP="0099053C">
      <w:pPr>
        <w:tabs>
          <w:tab w:val="left" w:pos="2508"/>
        </w:tabs>
      </w:pPr>
    </w:p>
    <w:p w:rsidR="0099053C" w:rsidRDefault="0099053C" w:rsidP="0099053C">
      <w:pPr>
        <w:tabs>
          <w:tab w:val="left" w:pos="2508"/>
        </w:tabs>
      </w:pPr>
    </w:p>
    <w:p w:rsidR="00882E4E" w:rsidRDefault="00882E4E" w:rsidP="0099053C">
      <w:pPr>
        <w:tabs>
          <w:tab w:val="left" w:pos="2508"/>
        </w:tabs>
      </w:pPr>
    </w:p>
    <w:p w:rsidR="00882E4E" w:rsidRDefault="00882E4E" w:rsidP="0099053C">
      <w:pPr>
        <w:tabs>
          <w:tab w:val="left" w:pos="2508"/>
        </w:tabs>
      </w:pPr>
    </w:p>
    <w:p w:rsidR="00882E4E" w:rsidRDefault="00882E4E" w:rsidP="0099053C">
      <w:pPr>
        <w:tabs>
          <w:tab w:val="left" w:pos="2508"/>
        </w:tabs>
      </w:pPr>
    </w:p>
    <w:p w:rsidR="00882E4E" w:rsidRDefault="00882E4E" w:rsidP="0099053C">
      <w:pPr>
        <w:tabs>
          <w:tab w:val="left" w:pos="2508"/>
        </w:tabs>
      </w:pPr>
    </w:p>
    <w:p w:rsidR="0099053C" w:rsidRPr="00882E4E" w:rsidRDefault="0099053C" w:rsidP="0099053C">
      <w:pPr>
        <w:tabs>
          <w:tab w:val="left" w:pos="2508"/>
        </w:tabs>
        <w:rPr>
          <w:rFonts w:ascii="Times New Roman" w:hAnsi="Times New Roman" w:cs="Times New Roman"/>
          <w:sz w:val="20"/>
          <w:szCs w:val="20"/>
        </w:rPr>
      </w:pPr>
      <w:r w:rsidRPr="00882E4E">
        <w:rPr>
          <w:rFonts w:ascii="Times New Roman" w:hAnsi="Times New Roman" w:cs="Times New Roman"/>
          <w:sz w:val="20"/>
          <w:szCs w:val="20"/>
        </w:rPr>
        <w:t>Juozapas Kamarauskas Vilnius. Gedimino pilis.1891 m. Lietuvos dailės muziejus</w:t>
      </w:r>
      <w:r w:rsidR="00882E4E" w:rsidRPr="00882E4E">
        <w:rPr>
          <w:rFonts w:ascii="Times New Roman" w:hAnsi="Times New Roman" w:cs="Times New Roman"/>
          <w:sz w:val="20"/>
          <w:szCs w:val="20"/>
        </w:rPr>
        <w:br/>
      </w:r>
      <w:hyperlink r:id="rId12" w:tgtFrame="_blank" w:history="1">
        <w:r w:rsidR="00882E4E" w:rsidRPr="00882E4E">
          <w:rPr>
            <w:rStyle w:val="Hipersaitas"/>
            <w:rFonts w:ascii="Times New Roman" w:hAnsi="Times New Roman" w:cs="Times New Roman"/>
            <w:color w:val="1155CC"/>
            <w:sz w:val="20"/>
            <w:szCs w:val="20"/>
            <w:shd w:val="clear" w:color="auto" w:fill="FFFFFF"/>
          </w:rPr>
          <w:t>http://www.limis.lt/limisk-portlet/e</w:t>
        </w:r>
        <w:r w:rsidR="00882E4E" w:rsidRPr="00882E4E">
          <w:rPr>
            <w:rStyle w:val="Hipersaitas"/>
            <w:rFonts w:ascii="Times New Roman" w:hAnsi="Times New Roman" w:cs="Times New Roman"/>
            <w:color w:val="1155CC"/>
            <w:sz w:val="20"/>
            <w:szCs w:val="20"/>
            <w:shd w:val="clear" w:color="auto" w:fill="FFFFFF"/>
          </w:rPr>
          <w:t>x</w:t>
        </w:r>
        <w:r w:rsidR="00882E4E" w:rsidRPr="00882E4E">
          <w:rPr>
            <w:rStyle w:val="Hipersaitas"/>
            <w:rFonts w:ascii="Times New Roman" w:hAnsi="Times New Roman" w:cs="Times New Roman"/>
            <w:color w:val="1155CC"/>
            <w:sz w:val="20"/>
            <w:szCs w:val="20"/>
            <w:shd w:val="clear" w:color="auto" w:fill="FFFFFF"/>
          </w:rPr>
          <w:t>ternal/preview/exhibit/20000001625782</w:t>
        </w:r>
      </w:hyperlink>
    </w:p>
    <w:p w:rsidR="0099053C" w:rsidRDefault="0099053C" w:rsidP="0099053C">
      <w:pPr>
        <w:tabs>
          <w:tab w:val="left" w:pos="2508"/>
        </w:tabs>
      </w:pPr>
    </w:p>
    <w:p w:rsidR="00172EF0" w:rsidRDefault="00172EF0"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Default="009939BE" w:rsidP="0099053C">
      <w:pPr>
        <w:tabs>
          <w:tab w:val="left" w:pos="2508"/>
        </w:tabs>
      </w:pPr>
    </w:p>
    <w:p w:rsidR="009939BE" w:rsidRPr="0099053C" w:rsidRDefault="009939BE" w:rsidP="0099053C">
      <w:pPr>
        <w:tabs>
          <w:tab w:val="left" w:pos="2508"/>
        </w:tabs>
      </w:pPr>
    </w:p>
    <w:sectPr w:rsidR="009939BE" w:rsidRPr="0099053C" w:rsidSect="009939BE">
      <w:headerReference w:type="default" r:id="rId13"/>
      <w:head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128" w:rsidRDefault="001C6128" w:rsidP="0099053C">
      <w:pPr>
        <w:spacing w:after="0" w:line="240" w:lineRule="auto"/>
      </w:pPr>
      <w:r>
        <w:separator/>
      </w:r>
    </w:p>
  </w:endnote>
  <w:endnote w:type="continuationSeparator" w:id="0">
    <w:p w:rsidR="001C6128" w:rsidRDefault="001C6128" w:rsidP="0099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128" w:rsidRDefault="001C6128" w:rsidP="0099053C">
      <w:pPr>
        <w:spacing w:after="0" w:line="240" w:lineRule="auto"/>
      </w:pPr>
      <w:r>
        <w:separator/>
      </w:r>
    </w:p>
  </w:footnote>
  <w:footnote w:type="continuationSeparator" w:id="0">
    <w:p w:rsidR="001C6128" w:rsidRDefault="001C6128" w:rsidP="0099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17A" w:rsidRPr="00602578" w:rsidRDefault="00DC217A" w:rsidP="00DC217A">
    <w:pPr>
      <w:pStyle w:val="Antrats"/>
      <w:jc w:val="right"/>
      <w:rPr>
        <w:rFonts w:ascii="Times New Roman" w:hAnsi="Times New Roman" w:cs="Times New Roman"/>
      </w:rPr>
    </w:pPr>
    <w:r w:rsidRPr="00602578">
      <w:rPr>
        <w:rFonts w:ascii="Times New Roman" w:hAnsi="Times New Roman" w:cs="Times New Roman"/>
      </w:rPr>
      <w:t>PRIEDAS NR.</w:t>
    </w:r>
    <w:r w:rsidR="00882C4C">
      <w:rPr>
        <w:rFonts w:ascii="Times New Roman" w:hAnsi="Times New Roman" w:cs="Times New Roman"/>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C4C" w:rsidRDefault="00882C4C" w:rsidP="00882C4C">
    <w:pPr>
      <w:pStyle w:val="Antrats"/>
      <w:jc w:val="right"/>
    </w:pPr>
    <w:r>
      <w:t>PRIEDAS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58B"/>
    <w:multiLevelType w:val="hybridMultilevel"/>
    <w:tmpl w:val="2CA40A2E"/>
    <w:lvl w:ilvl="0" w:tplc="1A4C4F9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8CB4FCB"/>
    <w:multiLevelType w:val="hybridMultilevel"/>
    <w:tmpl w:val="EAECF3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19149940">
    <w:abstractNumId w:val="0"/>
  </w:num>
  <w:num w:numId="2" w16cid:durableId="11039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02"/>
    <w:rsid w:val="00140A72"/>
    <w:rsid w:val="00172EF0"/>
    <w:rsid w:val="001C6128"/>
    <w:rsid w:val="00213293"/>
    <w:rsid w:val="00253D1C"/>
    <w:rsid w:val="0029078D"/>
    <w:rsid w:val="002D2B9A"/>
    <w:rsid w:val="002E0302"/>
    <w:rsid w:val="003067DF"/>
    <w:rsid w:val="003C3348"/>
    <w:rsid w:val="005B0AB0"/>
    <w:rsid w:val="00602578"/>
    <w:rsid w:val="00846DAB"/>
    <w:rsid w:val="00882C4C"/>
    <w:rsid w:val="00882E4E"/>
    <w:rsid w:val="0099053C"/>
    <w:rsid w:val="009939BE"/>
    <w:rsid w:val="00A670A4"/>
    <w:rsid w:val="00B13871"/>
    <w:rsid w:val="00B70BA9"/>
    <w:rsid w:val="00DC217A"/>
    <w:rsid w:val="00EB65E1"/>
    <w:rsid w:val="00EE77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A77D"/>
  <w15:chartTrackingRefBased/>
  <w15:docId w15:val="{FEED7F59-2816-49E1-AF85-727D7FFC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46DAB"/>
    <w:rPr>
      <w:color w:val="0000FF"/>
      <w:u w:val="single"/>
    </w:rPr>
  </w:style>
  <w:style w:type="paragraph" w:styleId="Antrats">
    <w:name w:val="header"/>
    <w:basedOn w:val="prastasis"/>
    <w:link w:val="AntratsDiagrama"/>
    <w:uiPriority w:val="99"/>
    <w:unhideWhenUsed/>
    <w:rsid w:val="009905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9053C"/>
  </w:style>
  <w:style w:type="paragraph" w:styleId="Porat">
    <w:name w:val="footer"/>
    <w:basedOn w:val="prastasis"/>
    <w:link w:val="PoratDiagrama"/>
    <w:uiPriority w:val="99"/>
    <w:unhideWhenUsed/>
    <w:rsid w:val="009905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9053C"/>
  </w:style>
  <w:style w:type="character" w:styleId="Perirtashipersaitas">
    <w:name w:val="FollowedHyperlink"/>
    <w:basedOn w:val="Numatytasispastraiposriftas"/>
    <w:uiPriority w:val="99"/>
    <w:semiHidden/>
    <w:unhideWhenUsed/>
    <w:rsid w:val="00172EF0"/>
    <w:rPr>
      <w:color w:val="954F72" w:themeColor="followedHyperlink"/>
      <w:u w:val="single"/>
    </w:rPr>
  </w:style>
  <w:style w:type="paragraph" w:styleId="Sraopastraipa">
    <w:name w:val="List Paragraph"/>
    <w:basedOn w:val="prastasis"/>
    <w:uiPriority w:val="34"/>
    <w:qFormat/>
    <w:rsid w:val="00882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mis.lt/limisk-portlet/external/preview/exhibit/200000016257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mis.lt/limisk-portlet/external/preview/exhibit/20000001625782"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2214</Words>
  <Characters>1263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Januškevičienė</dc:creator>
  <cp:keywords/>
  <dc:description/>
  <cp:lastModifiedBy>Rasa Januškevičienė</cp:lastModifiedBy>
  <cp:revision>3</cp:revision>
  <dcterms:created xsi:type="dcterms:W3CDTF">2023-01-08T17:21:00Z</dcterms:created>
  <dcterms:modified xsi:type="dcterms:W3CDTF">2023-01-08T18:40:00Z</dcterms:modified>
</cp:coreProperties>
</file>