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9700" w14:textId="2BA59F78" w:rsidR="00EF14A2" w:rsidRDefault="00EF14A2" w:rsidP="00EF14A2">
      <w:pPr>
        <w:rPr>
          <w:b/>
          <w:bCs/>
        </w:rPr>
      </w:pPr>
      <w:r w:rsidRPr="00EB0F51">
        <w:rPr>
          <w:b/>
          <w:bCs/>
        </w:rPr>
        <w:t xml:space="preserve">A </w:t>
      </w:r>
      <w:r>
        <w:rPr>
          <w:b/>
          <w:bCs/>
        </w:rPr>
        <w:t>podcast: Vilnius Historical and Cultural Heritage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E45B7">
        <w:rPr>
          <w:b/>
          <w:bCs/>
        </w:rPr>
        <w:tab/>
      </w:r>
      <w:r w:rsidR="002E45B7">
        <w:rPr>
          <w:b/>
          <w:bCs/>
        </w:rPr>
        <w:tab/>
      </w:r>
      <w:r w:rsidR="002E45B7">
        <w:rPr>
          <w:b/>
          <w:bCs/>
        </w:rPr>
        <w:tab/>
      </w:r>
      <w:r w:rsidR="002E45B7">
        <w:rPr>
          <w:b/>
          <w:bCs/>
        </w:rPr>
        <w:tab/>
      </w:r>
      <w:r w:rsidR="002E45B7">
        <w:rPr>
          <w:b/>
          <w:bCs/>
        </w:rPr>
        <w:tab/>
      </w:r>
      <w:r w:rsidR="002E45B7">
        <w:rPr>
          <w:b/>
          <w:bCs/>
        </w:rPr>
        <w:tab/>
      </w:r>
      <w:r w:rsidR="002E45B7">
        <w:rPr>
          <w:b/>
          <w:bCs/>
        </w:rPr>
        <w:tab/>
      </w:r>
      <w:r>
        <w:rPr>
          <w:b/>
          <w:bCs/>
        </w:rPr>
        <w:tab/>
        <w:t>Lesson Plan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3C8913" w14:textId="668829F0" w:rsidR="0096643F" w:rsidRDefault="00EF14A2" w:rsidP="00622FBC">
      <w:pPr>
        <w:jc w:val="both"/>
      </w:pPr>
      <w:r>
        <w:t>Students</w:t>
      </w:r>
      <w:r w:rsidRPr="004846E9">
        <w:t xml:space="preserve"> will make a </w:t>
      </w:r>
      <w:r>
        <w:t>podcast (short video recording)</w:t>
      </w:r>
      <w:r w:rsidRPr="004846E9">
        <w:t xml:space="preserve"> for </w:t>
      </w:r>
      <w:r>
        <w:t>the</w:t>
      </w:r>
      <w:r w:rsidRPr="004846E9">
        <w:t xml:space="preserve"> school community about </w:t>
      </w:r>
      <w:r>
        <w:t>2-3 objects in Vilnius Oldtown</w:t>
      </w:r>
      <w:r w:rsidRPr="004846E9">
        <w:t xml:space="preserve">. </w:t>
      </w:r>
      <w:r>
        <w:t>They</w:t>
      </w:r>
      <w:r w:rsidRPr="004846E9">
        <w:t xml:space="preserve"> will </w:t>
      </w:r>
      <w:r>
        <w:t>research</w:t>
      </w:r>
      <w:r w:rsidRPr="004846E9">
        <w:t xml:space="preserve"> the area using available resources </w:t>
      </w:r>
      <w:r w:rsidR="005167AF" w:rsidRPr="004846E9">
        <w:t>to collect some useful information</w:t>
      </w:r>
      <w:r w:rsidR="008E033C">
        <w:t xml:space="preserve"> </w:t>
      </w:r>
      <w:r w:rsidR="005167AF" w:rsidRPr="004846E9">
        <w:t>and visual data</w:t>
      </w:r>
      <w:r w:rsidR="00853615">
        <w:t>,</w:t>
      </w:r>
      <w:r w:rsidR="008E033C" w:rsidRPr="008E033C">
        <w:t xml:space="preserve"> </w:t>
      </w:r>
      <w:r w:rsidR="008E033C">
        <w:t>share their ideas, start making their podcast</w:t>
      </w:r>
      <w:r w:rsidR="00853615">
        <w:t>,</w:t>
      </w:r>
      <w:r w:rsidR="005167AF" w:rsidRPr="004846E9">
        <w:t xml:space="preserve"> </w:t>
      </w:r>
      <w:r w:rsidRPr="004846E9">
        <w:t xml:space="preserve">and </w:t>
      </w:r>
      <w:r>
        <w:t>they</w:t>
      </w:r>
      <w:r w:rsidRPr="004846E9">
        <w:t xml:space="preserve"> will go </w:t>
      </w:r>
      <w:r w:rsidR="005167AF">
        <w:t>to the Old</w:t>
      </w:r>
      <w:r w:rsidR="0033675B">
        <w:t>t</w:t>
      </w:r>
      <w:r w:rsidR="005167AF">
        <w:t xml:space="preserve">own to make </w:t>
      </w:r>
      <w:r w:rsidR="00622FBC">
        <w:t xml:space="preserve">some </w:t>
      </w:r>
      <w:r w:rsidR="005167AF">
        <w:t>video recording</w:t>
      </w:r>
      <w:r w:rsidRPr="004846E9">
        <w:t xml:space="preserve">. 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310"/>
        <w:gridCol w:w="7245"/>
        <w:gridCol w:w="6835"/>
      </w:tblGrid>
      <w:tr w:rsidR="007536C5" w:rsidRPr="00284EF9" w14:paraId="5CE39A68" w14:textId="77777777" w:rsidTr="002E45B7">
        <w:tc>
          <w:tcPr>
            <w:tcW w:w="310" w:type="dxa"/>
            <w:shd w:val="clear" w:color="auto" w:fill="D9D9D9" w:themeFill="background1" w:themeFillShade="D9"/>
          </w:tcPr>
          <w:p w14:paraId="7CA34AAA" w14:textId="77777777" w:rsidR="007536C5" w:rsidRPr="002E45B7" w:rsidRDefault="007536C5" w:rsidP="00CA653B">
            <w:pPr>
              <w:rPr>
                <w:i/>
                <w:iCs/>
                <w:color w:val="171717" w:themeColor="background2" w:themeShade="1A"/>
                <w:lang w:val="lt-LT"/>
              </w:rPr>
            </w:pPr>
          </w:p>
        </w:tc>
        <w:tc>
          <w:tcPr>
            <w:tcW w:w="7245" w:type="dxa"/>
            <w:shd w:val="clear" w:color="auto" w:fill="D9D9D9" w:themeFill="background1" w:themeFillShade="D9"/>
          </w:tcPr>
          <w:p w14:paraId="1F74500D" w14:textId="77777777" w:rsidR="007536C5" w:rsidRPr="002E45B7" w:rsidRDefault="007536C5" w:rsidP="00CA653B">
            <w:pPr>
              <w:rPr>
                <w:i/>
                <w:iCs/>
                <w:color w:val="171717" w:themeColor="background2" w:themeShade="1A"/>
                <w:lang w:val="lt-LT"/>
              </w:rPr>
            </w:pPr>
            <w:r w:rsidRPr="002E45B7">
              <w:rPr>
                <w:i/>
                <w:iCs/>
                <w:color w:val="171717" w:themeColor="background2" w:themeShade="1A"/>
                <w:lang w:val="lt-LT"/>
              </w:rPr>
              <w:t>Activities</w:t>
            </w:r>
          </w:p>
        </w:tc>
        <w:tc>
          <w:tcPr>
            <w:tcW w:w="6835" w:type="dxa"/>
            <w:shd w:val="clear" w:color="auto" w:fill="D9D9D9" w:themeFill="background1" w:themeFillShade="D9"/>
          </w:tcPr>
          <w:p w14:paraId="4C2FB29A" w14:textId="77777777" w:rsidR="007536C5" w:rsidRPr="002E45B7" w:rsidRDefault="007536C5" w:rsidP="00CA653B">
            <w:pPr>
              <w:rPr>
                <w:i/>
                <w:iCs/>
                <w:color w:val="171717" w:themeColor="background2" w:themeShade="1A"/>
                <w:lang w:val="lt-LT"/>
              </w:rPr>
            </w:pPr>
            <w:r w:rsidRPr="002E45B7">
              <w:rPr>
                <w:i/>
                <w:iCs/>
                <w:color w:val="171717" w:themeColor="background2" w:themeShade="1A"/>
                <w:lang w:val="lt-LT"/>
              </w:rPr>
              <w:t>Resources</w:t>
            </w:r>
          </w:p>
        </w:tc>
      </w:tr>
      <w:tr w:rsidR="007536C5" w14:paraId="3A3A084E" w14:textId="77777777" w:rsidTr="00CA653B">
        <w:tc>
          <w:tcPr>
            <w:tcW w:w="310" w:type="dxa"/>
          </w:tcPr>
          <w:p w14:paraId="22A7672B" w14:textId="77777777" w:rsidR="007536C5" w:rsidRDefault="007536C5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7245" w:type="dxa"/>
          </w:tcPr>
          <w:p w14:paraId="71930716" w14:textId="77777777" w:rsidR="007536C5" w:rsidRPr="00DC2C87" w:rsidRDefault="006C7E9E" w:rsidP="00CA653B">
            <w:pPr>
              <w:rPr>
                <w:b/>
                <w:bCs/>
                <w:lang w:val="lt-LT"/>
              </w:rPr>
            </w:pPr>
            <w:r w:rsidRPr="00DC2C87">
              <w:rPr>
                <w:b/>
                <w:bCs/>
                <w:lang w:val="lt-LT"/>
              </w:rPr>
              <w:t>Generating ideas</w:t>
            </w:r>
          </w:p>
          <w:p w14:paraId="107446C6" w14:textId="77777777" w:rsidR="006C7E9E" w:rsidRDefault="006C7E9E" w:rsidP="00CA653B">
            <w:r>
              <w:rPr>
                <w:lang w:val="lt-LT"/>
              </w:rPr>
              <w:t>Students work in groups of 3</w:t>
            </w:r>
            <w:r w:rsidR="00836E8B">
              <w:t xml:space="preserve">; analyze the task, brainstorm; </w:t>
            </w:r>
          </w:p>
          <w:p w14:paraId="04A93007" w14:textId="474D4AB7" w:rsidR="00575936" w:rsidRPr="006C7E9E" w:rsidRDefault="00575936" w:rsidP="00CA653B">
            <w:r>
              <w:t>Students research the topic individually;</w:t>
            </w:r>
          </w:p>
        </w:tc>
        <w:tc>
          <w:tcPr>
            <w:tcW w:w="6835" w:type="dxa"/>
          </w:tcPr>
          <w:p w14:paraId="18451665" w14:textId="77777777" w:rsidR="00300075" w:rsidRDefault="007536C5" w:rsidP="0030007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lang w:val="lt-LT"/>
              </w:rPr>
              <w:t xml:space="preserve"> </w:t>
            </w:r>
            <w:hyperlink r:id="rId4" w:history="1">
              <w:r w:rsidR="00300075" w:rsidRPr="005E3B80">
                <w:rPr>
                  <w:rStyle w:val="Hyperlink"/>
                  <w:b/>
                  <w:bCs/>
                  <w:i/>
                  <w:iCs/>
                </w:rPr>
                <w:t>https://www.atostogoskaime.lt/unesco/vilniaus-senamiestis/</w:t>
              </w:r>
            </w:hyperlink>
          </w:p>
          <w:p w14:paraId="2D78EE05" w14:textId="77777777" w:rsidR="00300075" w:rsidRPr="00740E24" w:rsidRDefault="00300075" w:rsidP="00300075">
            <w:pPr>
              <w:rPr>
                <w:b/>
                <w:bCs/>
                <w:i/>
                <w:iCs/>
                <w:u w:val="single"/>
              </w:rPr>
            </w:pPr>
            <w:hyperlink r:id="rId5" w:history="1">
              <w:r w:rsidRPr="005E3B80">
                <w:rPr>
                  <w:rStyle w:val="Hyperlink"/>
                  <w:b/>
                  <w:bCs/>
                  <w:i/>
                  <w:iCs/>
                </w:rPr>
                <w:t>https://unesco.lt/kultura/pasaulio-paveldas/pasaulio-paveldas-lietuvoje/vilniaus-istorinis-centras</w:t>
              </w:r>
            </w:hyperlink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3D106D33" w14:textId="134FFAAE" w:rsidR="007536C5" w:rsidRDefault="007536C5" w:rsidP="00CA653B">
            <w:pPr>
              <w:rPr>
                <w:b/>
                <w:bCs/>
                <w:lang w:val="lt-LT"/>
              </w:rPr>
            </w:pPr>
          </w:p>
        </w:tc>
      </w:tr>
      <w:tr w:rsidR="007536C5" w14:paraId="435339D3" w14:textId="77777777" w:rsidTr="00CA653B">
        <w:tc>
          <w:tcPr>
            <w:tcW w:w="310" w:type="dxa"/>
          </w:tcPr>
          <w:p w14:paraId="5F5D7CD0" w14:textId="77777777" w:rsidR="007536C5" w:rsidRDefault="007536C5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7245" w:type="dxa"/>
          </w:tcPr>
          <w:p w14:paraId="21EE0F4B" w14:textId="491B350B" w:rsidR="00D945BA" w:rsidRDefault="00007675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Planning</w:t>
            </w:r>
          </w:p>
          <w:p w14:paraId="207D6440" w14:textId="72C16E97" w:rsidR="00007675" w:rsidRDefault="00007675" w:rsidP="00CA653B">
            <w:r>
              <w:t>In their groups, students share their ideas, start drafting an outline of their assignment;</w:t>
            </w:r>
          </w:p>
          <w:p w14:paraId="3A49B437" w14:textId="3F2B178D" w:rsidR="00007675" w:rsidRDefault="00007675" w:rsidP="00CA653B">
            <w:r>
              <w:t>Plan the route;</w:t>
            </w:r>
          </w:p>
          <w:p w14:paraId="1090F6FC" w14:textId="0C906EB6" w:rsidR="00007675" w:rsidRDefault="00007675" w:rsidP="00CA653B">
            <w:r>
              <w:t>Share their roles and responsibilities</w:t>
            </w:r>
            <w:r w:rsidR="00102765">
              <w:t>;</w:t>
            </w:r>
          </w:p>
          <w:p w14:paraId="77A0F9A8" w14:textId="181F5B58" w:rsidR="007536C5" w:rsidRPr="00DC2C87" w:rsidRDefault="00102765" w:rsidP="00CA653B">
            <w:pPr>
              <w:rPr>
                <w:b/>
                <w:bCs/>
                <w:lang w:val="lt-LT"/>
              </w:rPr>
            </w:pPr>
            <w:r>
              <w:t xml:space="preserve">Discuss and organize all necessary equipment, </w:t>
            </w:r>
            <w:r w:rsidR="00DC2C87">
              <w:t>consult IT teachers</w:t>
            </w:r>
          </w:p>
        </w:tc>
        <w:tc>
          <w:tcPr>
            <w:tcW w:w="6835" w:type="dxa"/>
          </w:tcPr>
          <w:p w14:paraId="6EC015E0" w14:textId="77777777" w:rsidR="00404ED4" w:rsidRDefault="00300075" w:rsidP="00404ED4">
            <w:pPr>
              <w:rPr>
                <w:b/>
                <w:bCs/>
                <w:lang w:val="lt-LT"/>
              </w:rPr>
            </w:pPr>
            <w:hyperlink r:id="rId6" w:history="1">
              <w:r w:rsidR="00404ED4" w:rsidRPr="005E3B80">
                <w:rPr>
                  <w:rStyle w:val="Hyperlink"/>
                  <w:b/>
                  <w:bCs/>
                  <w:lang w:val="lt-LT"/>
                </w:rPr>
                <w:t>https://www.buzzsprout.com/blog/how-to-start-a-podcast</w:t>
              </w:r>
            </w:hyperlink>
            <w:r w:rsidR="00404ED4">
              <w:rPr>
                <w:b/>
                <w:bCs/>
                <w:lang w:val="lt-LT"/>
              </w:rPr>
              <w:t xml:space="preserve"> </w:t>
            </w:r>
          </w:p>
          <w:p w14:paraId="5A14137B" w14:textId="77777777" w:rsidR="00404ED4" w:rsidRDefault="00300075" w:rsidP="00404ED4">
            <w:pPr>
              <w:rPr>
                <w:b/>
                <w:bCs/>
                <w:lang w:val="lt-LT"/>
              </w:rPr>
            </w:pPr>
            <w:hyperlink r:id="rId7" w:history="1">
              <w:r w:rsidR="00404ED4" w:rsidRPr="005E3B80">
                <w:rPr>
                  <w:rStyle w:val="Hyperlink"/>
                  <w:b/>
                  <w:bCs/>
                  <w:lang w:val="lt-LT"/>
                </w:rPr>
                <w:t>https://www.voices.com/blog/planning-your-podcast/</w:t>
              </w:r>
            </w:hyperlink>
            <w:r w:rsidR="00404ED4">
              <w:rPr>
                <w:b/>
                <w:bCs/>
                <w:lang w:val="lt-LT"/>
              </w:rPr>
              <w:t xml:space="preserve"> </w:t>
            </w:r>
          </w:p>
          <w:p w14:paraId="4F3C3F1B" w14:textId="77777777" w:rsidR="00404ED4" w:rsidRDefault="00300075" w:rsidP="00404ED4">
            <w:pPr>
              <w:rPr>
                <w:b/>
                <w:bCs/>
                <w:lang w:val="lt-LT"/>
              </w:rPr>
            </w:pPr>
            <w:hyperlink r:id="rId8" w:history="1">
              <w:r w:rsidR="00404ED4" w:rsidRPr="005E3B80">
                <w:rPr>
                  <w:rStyle w:val="Hyperlink"/>
                  <w:b/>
                  <w:bCs/>
                  <w:lang w:val="lt-LT"/>
                </w:rPr>
                <w:t>https://sweetfishmedia.com/plan-a-podcast-structure/</w:t>
              </w:r>
            </w:hyperlink>
            <w:r w:rsidR="00404ED4">
              <w:rPr>
                <w:b/>
                <w:bCs/>
                <w:lang w:val="lt-LT"/>
              </w:rPr>
              <w:t xml:space="preserve"> </w:t>
            </w:r>
          </w:p>
          <w:p w14:paraId="554DDE73" w14:textId="77777777" w:rsidR="00404ED4" w:rsidRDefault="00300075" w:rsidP="00404ED4">
            <w:pPr>
              <w:rPr>
                <w:b/>
                <w:bCs/>
                <w:lang w:val="lt-LT"/>
              </w:rPr>
            </w:pPr>
            <w:hyperlink r:id="rId9" w:history="1">
              <w:r w:rsidR="00404ED4" w:rsidRPr="005E3B80">
                <w:rPr>
                  <w:rStyle w:val="Hyperlink"/>
                  <w:b/>
                  <w:bCs/>
                  <w:lang w:val="lt-LT"/>
                </w:rPr>
                <w:t>https://www.thepodcasthost.com/niche-case-study/podcasting-in-education/</w:t>
              </w:r>
            </w:hyperlink>
            <w:r w:rsidR="00404ED4">
              <w:rPr>
                <w:b/>
                <w:bCs/>
                <w:lang w:val="lt-LT"/>
              </w:rPr>
              <w:t xml:space="preserve"> </w:t>
            </w:r>
          </w:p>
          <w:p w14:paraId="2F1A132E" w14:textId="77777777" w:rsidR="007536C5" w:rsidRDefault="007536C5" w:rsidP="00CA653B">
            <w:pPr>
              <w:rPr>
                <w:b/>
                <w:bCs/>
                <w:lang w:val="lt-LT"/>
              </w:rPr>
            </w:pPr>
          </w:p>
          <w:p w14:paraId="165E864F" w14:textId="77777777" w:rsidR="007536C5" w:rsidRDefault="007536C5" w:rsidP="00CA653B">
            <w:pPr>
              <w:rPr>
                <w:b/>
                <w:bCs/>
                <w:lang w:val="lt-LT"/>
              </w:rPr>
            </w:pPr>
          </w:p>
        </w:tc>
      </w:tr>
      <w:tr w:rsidR="007536C5" w14:paraId="3C9A6AFA" w14:textId="77777777" w:rsidTr="00CA653B">
        <w:tc>
          <w:tcPr>
            <w:tcW w:w="310" w:type="dxa"/>
          </w:tcPr>
          <w:p w14:paraId="6ADE252C" w14:textId="77777777" w:rsidR="007536C5" w:rsidRDefault="007536C5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3 </w:t>
            </w:r>
          </w:p>
        </w:tc>
        <w:tc>
          <w:tcPr>
            <w:tcW w:w="7245" w:type="dxa"/>
          </w:tcPr>
          <w:p w14:paraId="777EE2F8" w14:textId="77777777" w:rsidR="00005340" w:rsidRDefault="00005340" w:rsidP="0000534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Grammar review</w:t>
            </w:r>
          </w:p>
          <w:p w14:paraId="76C2FF92" w14:textId="77777777" w:rsidR="007536C5" w:rsidRDefault="00005340" w:rsidP="00C425DA">
            <w:pPr>
              <w:rPr>
                <w:lang w:val="lt-LT"/>
              </w:rPr>
            </w:pPr>
            <w:r>
              <w:rPr>
                <w:lang w:val="lt-LT"/>
              </w:rPr>
              <w:t>In their groups, students discuss how various grammar structures could be used effectively to support the main aim of the podcast;</w:t>
            </w:r>
          </w:p>
          <w:p w14:paraId="7F0DE850" w14:textId="2C345233" w:rsidR="00F43EEA" w:rsidRPr="007F0480" w:rsidRDefault="00005340" w:rsidP="00C425DA">
            <w:pPr>
              <w:rPr>
                <w:lang w:val="lt-LT"/>
              </w:rPr>
            </w:pPr>
            <w:r>
              <w:rPr>
                <w:lang w:val="lt-LT"/>
              </w:rPr>
              <w:t xml:space="preserve">Use available </w:t>
            </w:r>
            <w:r w:rsidR="00404ED4">
              <w:rPr>
                <w:lang w:val="lt-LT"/>
              </w:rPr>
              <w:t>resources to review the grammar structures; consult the English teacher</w:t>
            </w:r>
            <w:r w:rsidR="00F43EEA">
              <w:rPr>
                <w:lang w:val="lt-LT"/>
              </w:rPr>
              <w:t>;</w:t>
            </w:r>
          </w:p>
        </w:tc>
        <w:tc>
          <w:tcPr>
            <w:tcW w:w="6835" w:type="dxa"/>
          </w:tcPr>
          <w:p w14:paraId="0D421E8B" w14:textId="7D2DD814" w:rsidR="007536C5" w:rsidRDefault="007536C5" w:rsidP="00CA653B">
            <w:pPr>
              <w:rPr>
                <w:b/>
                <w:bCs/>
                <w:lang w:val="lt-LT"/>
              </w:rPr>
            </w:pPr>
          </w:p>
        </w:tc>
      </w:tr>
      <w:tr w:rsidR="007536C5" w14:paraId="6F4D6E4F" w14:textId="77777777" w:rsidTr="00CA653B">
        <w:tc>
          <w:tcPr>
            <w:tcW w:w="310" w:type="dxa"/>
          </w:tcPr>
          <w:p w14:paraId="0B06C04E" w14:textId="77777777" w:rsidR="007536C5" w:rsidRDefault="007536C5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4</w:t>
            </w:r>
          </w:p>
        </w:tc>
        <w:tc>
          <w:tcPr>
            <w:tcW w:w="7245" w:type="dxa"/>
          </w:tcPr>
          <w:p w14:paraId="1C47E3DA" w14:textId="77777777" w:rsidR="007536C5" w:rsidRPr="00C422C3" w:rsidRDefault="004B4D93" w:rsidP="00005340">
            <w:pPr>
              <w:rPr>
                <w:b/>
                <w:bCs/>
                <w:lang w:val="lt-LT"/>
              </w:rPr>
            </w:pPr>
            <w:r w:rsidRPr="00C422C3">
              <w:rPr>
                <w:b/>
                <w:bCs/>
                <w:lang w:val="lt-LT"/>
              </w:rPr>
              <w:t>Video recordings</w:t>
            </w:r>
          </w:p>
          <w:p w14:paraId="07F953AA" w14:textId="77777777" w:rsidR="004B4D93" w:rsidRDefault="004B4D93" w:rsidP="00005340">
            <w:pPr>
              <w:rPr>
                <w:lang w:val="lt-LT"/>
              </w:rPr>
            </w:pPr>
            <w:r>
              <w:rPr>
                <w:lang w:val="lt-LT"/>
              </w:rPr>
              <w:t xml:space="preserve">Students go to the Oldtown and </w:t>
            </w:r>
            <w:r w:rsidR="00AD1C82">
              <w:rPr>
                <w:lang w:val="lt-LT"/>
              </w:rPr>
              <w:t>following their route, make video recordings for their podcast</w:t>
            </w:r>
            <w:r w:rsidR="00C422C3">
              <w:rPr>
                <w:lang w:val="lt-LT"/>
              </w:rPr>
              <w:t>;</w:t>
            </w:r>
          </w:p>
          <w:p w14:paraId="095A2C58" w14:textId="4E59B63D" w:rsidR="00C422C3" w:rsidRPr="00D516E4" w:rsidRDefault="00C422C3" w:rsidP="00005340">
            <w:pPr>
              <w:rPr>
                <w:lang w:val="lt-LT"/>
              </w:rPr>
            </w:pPr>
            <w:r>
              <w:rPr>
                <w:lang w:val="lt-LT"/>
              </w:rPr>
              <w:t>Take notes of any useful information, take pictures, etc.</w:t>
            </w:r>
          </w:p>
        </w:tc>
        <w:tc>
          <w:tcPr>
            <w:tcW w:w="6835" w:type="dxa"/>
          </w:tcPr>
          <w:p w14:paraId="0BDE6ECD" w14:textId="4BE3CCDA" w:rsidR="007536C5" w:rsidRDefault="007536C5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 </w:t>
            </w:r>
          </w:p>
        </w:tc>
      </w:tr>
      <w:tr w:rsidR="007536C5" w14:paraId="69704A4B" w14:textId="77777777" w:rsidTr="00CA653B">
        <w:tc>
          <w:tcPr>
            <w:tcW w:w="310" w:type="dxa"/>
          </w:tcPr>
          <w:p w14:paraId="088DC39D" w14:textId="77777777" w:rsidR="007536C5" w:rsidRDefault="007536C5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5</w:t>
            </w:r>
          </w:p>
        </w:tc>
        <w:tc>
          <w:tcPr>
            <w:tcW w:w="7245" w:type="dxa"/>
          </w:tcPr>
          <w:p w14:paraId="41961BB4" w14:textId="659E45B4" w:rsidR="007536C5" w:rsidRDefault="00C422C3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Editing</w:t>
            </w:r>
          </w:p>
          <w:p w14:paraId="00988BA7" w14:textId="77777777" w:rsidR="00C422C3" w:rsidRDefault="00C422C3" w:rsidP="00CA653B">
            <w:pPr>
              <w:rPr>
                <w:b/>
                <w:bCs/>
                <w:lang w:val="lt-LT"/>
              </w:rPr>
            </w:pPr>
          </w:p>
          <w:p w14:paraId="77F6E902" w14:textId="77777777" w:rsidR="00C422C3" w:rsidRDefault="00C422C3" w:rsidP="00C422C3">
            <w:pPr>
              <w:rPr>
                <w:lang w:val="lt-LT"/>
              </w:rPr>
            </w:pPr>
            <w:r>
              <w:rPr>
                <w:lang w:val="lt-LT"/>
              </w:rPr>
              <w:t>using clear structure and topic vocabulary and grammar to enhance their message</w:t>
            </w:r>
          </w:p>
          <w:p w14:paraId="2F4D86BC" w14:textId="667339DC" w:rsidR="007536C5" w:rsidRPr="003037F3" w:rsidRDefault="007536C5" w:rsidP="00CA653B">
            <w:pPr>
              <w:rPr>
                <w:lang w:val="lt-LT"/>
              </w:rPr>
            </w:pPr>
          </w:p>
        </w:tc>
        <w:tc>
          <w:tcPr>
            <w:tcW w:w="6835" w:type="dxa"/>
          </w:tcPr>
          <w:p w14:paraId="493A84E8" w14:textId="77777777" w:rsidR="00C422C3" w:rsidRDefault="00300075" w:rsidP="00C422C3">
            <w:pPr>
              <w:rPr>
                <w:b/>
                <w:bCs/>
                <w:lang w:val="lt-LT"/>
              </w:rPr>
            </w:pPr>
            <w:hyperlink r:id="rId10" w:history="1">
              <w:r w:rsidR="00C422C3" w:rsidRPr="005E3B80">
                <w:rPr>
                  <w:rStyle w:val="Hyperlink"/>
                  <w:b/>
                  <w:bCs/>
                  <w:lang w:val="lt-LT"/>
                </w:rPr>
                <w:t>https://www.commonsense.org/education/lists/best-podcast-apps-and-websites-for-students</w:t>
              </w:r>
            </w:hyperlink>
            <w:r w:rsidR="00C422C3">
              <w:rPr>
                <w:b/>
                <w:bCs/>
                <w:lang w:val="lt-LT"/>
              </w:rPr>
              <w:t xml:space="preserve"> </w:t>
            </w:r>
          </w:p>
          <w:p w14:paraId="65098575" w14:textId="77777777" w:rsidR="00C422C3" w:rsidRDefault="00300075" w:rsidP="00C422C3">
            <w:pPr>
              <w:rPr>
                <w:b/>
                <w:bCs/>
                <w:lang w:val="lt-LT"/>
              </w:rPr>
            </w:pPr>
            <w:hyperlink r:id="rId11" w:history="1">
              <w:r w:rsidR="00C422C3" w:rsidRPr="005E3B80">
                <w:rPr>
                  <w:rStyle w:val="Hyperlink"/>
                  <w:b/>
                  <w:bCs/>
                  <w:lang w:val="lt-LT"/>
                </w:rPr>
                <w:t>https://www.thepodcasthost.com/recording-skills/how-to-record-a-podcast/</w:t>
              </w:r>
            </w:hyperlink>
            <w:r w:rsidR="00C422C3">
              <w:rPr>
                <w:b/>
                <w:bCs/>
                <w:lang w:val="lt-LT"/>
              </w:rPr>
              <w:t xml:space="preserve"> </w:t>
            </w:r>
          </w:p>
          <w:p w14:paraId="31176451" w14:textId="3951B6CA" w:rsidR="007536C5" w:rsidRDefault="00300075" w:rsidP="00C422C3">
            <w:pPr>
              <w:rPr>
                <w:b/>
                <w:bCs/>
                <w:lang w:val="lt-LT"/>
              </w:rPr>
            </w:pPr>
            <w:hyperlink r:id="rId12" w:history="1">
              <w:r w:rsidR="00C422C3" w:rsidRPr="005E3B80">
                <w:rPr>
                  <w:rStyle w:val="Hyperlink"/>
                  <w:b/>
                  <w:bCs/>
                  <w:lang w:val="lt-LT"/>
                </w:rPr>
                <w:t>https://www.npr.org/podcasts/510354/the-students-podcast</w:t>
              </w:r>
            </w:hyperlink>
          </w:p>
        </w:tc>
      </w:tr>
      <w:tr w:rsidR="007536C5" w14:paraId="59E2D369" w14:textId="77777777" w:rsidTr="00CA653B">
        <w:tc>
          <w:tcPr>
            <w:tcW w:w="310" w:type="dxa"/>
          </w:tcPr>
          <w:p w14:paraId="13DF1B68" w14:textId="77777777" w:rsidR="007536C5" w:rsidRDefault="007536C5" w:rsidP="00CA653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  <w:tc>
          <w:tcPr>
            <w:tcW w:w="7245" w:type="dxa"/>
          </w:tcPr>
          <w:p w14:paraId="4354A762" w14:textId="77777777" w:rsidR="007536C5" w:rsidRDefault="003F768F" w:rsidP="00C422C3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Podcasts reviews</w:t>
            </w:r>
          </w:p>
          <w:p w14:paraId="21A620F6" w14:textId="6A9814C8" w:rsidR="00E4185B" w:rsidRDefault="00E4185B" w:rsidP="00E4185B">
            <w:pPr>
              <w:rPr>
                <w:lang w:val="lt-LT"/>
              </w:rPr>
            </w:pPr>
            <w:r>
              <w:rPr>
                <w:lang w:val="lt-LT"/>
              </w:rPr>
              <w:t>Students present their podcasts and discuss their work;</w:t>
            </w:r>
          </w:p>
          <w:p w14:paraId="3C8C6F33" w14:textId="0088469F" w:rsidR="00E4185B" w:rsidRDefault="00E4185B" w:rsidP="00E4185B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Students answer peers‘ and teacher‘s questions</w:t>
            </w:r>
            <w:r w:rsidR="00EC7B0C">
              <w:rPr>
                <w:lang w:val="lt-LT"/>
              </w:rPr>
              <w:t xml:space="preserve"> (4-5min);</w:t>
            </w:r>
          </w:p>
          <w:p w14:paraId="65582F05" w14:textId="0D6FC081" w:rsidR="003336C3" w:rsidRDefault="003336C3" w:rsidP="00E4185B">
            <w:pPr>
              <w:rPr>
                <w:lang w:val="lt-LT"/>
              </w:rPr>
            </w:pPr>
            <w:r>
              <w:rPr>
                <w:lang w:val="lt-LT"/>
              </w:rPr>
              <w:t>Complete assessment table, write a short reflection</w:t>
            </w:r>
            <w:r w:rsidR="00CD5079">
              <w:rPr>
                <w:lang w:val="lt-LT"/>
              </w:rPr>
              <w:t xml:space="preserve">: </w:t>
            </w:r>
          </w:p>
          <w:p w14:paraId="1C072767" w14:textId="6C57F2E1" w:rsidR="00DA561B" w:rsidRDefault="00DA561B" w:rsidP="003336C3">
            <w:pPr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What went well?</w:t>
            </w:r>
          </w:p>
          <w:p w14:paraId="0264D51B" w14:textId="6F958558" w:rsidR="003336C3" w:rsidRPr="00284EF9" w:rsidRDefault="002E45B7" w:rsidP="003336C3">
            <w:pPr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 xml:space="preserve">Was the </w:t>
            </w:r>
            <w:r w:rsidR="003336C3" w:rsidRPr="00284EF9">
              <w:rPr>
                <w:i/>
                <w:iCs/>
                <w:lang w:val="lt-LT"/>
              </w:rPr>
              <w:t>message clearly presented?</w:t>
            </w:r>
          </w:p>
          <w:p w14:paraId="715030C4" w14:textId="71FCAA20" w:rsidR="003336C3" w:rsidRPr="00284EF9" w:rsidRDefault="002E45B7" w:rsidP="003336C3">
            <w:pPr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Was all</w:t>
            </w:r>
            <w:r w:rsidR="003336C3" w:rsidRPr="00284EF9">
              <w:rPr>
                <w:i/>
                <w:iCs/>
                <w:lang w:val="lt-LT"/>
              </w:rPr>
              <w:t xml:space="preserve"> the information relevant?</w:t>
            </w:r>
          </w:p>
          <w:p w14:paraId="2C6BC5BE" w14:textId="22718C44" w:rsidR="003336C3" w:rsidRPr="00284EF9" w:rsidRDefault="002E45B7" w:rsidP="003336C3">
            <w:pPr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 xml:space="preserve">Was </w:t>
            </w:r>
            <w:r w:rsidR="003336C3" w:rsidRPr="00284EF9">
              <w:rPr>
                <w:i/>
                <w:iCs/>
                <w:lang w:val="lt-LT"/>
              </w:rPr>
              <w:t xml:space="preserve">active topic vocabulary </w:t>
            </w:r>
            <w:r>
              <w:rPr>
                <w:i/>
                <w:iCs/>
                <w:lang w:val="lt-LT"/>
              </w:rPr>
              <w:t xml:space="preserve">used </w:t>
            </w:r>
            <w:r w:rsidR="003336C3" w:rsidRPr="00284EF9">
              <w:rPr>
                <w:i/>
                <w:iCs/>
                <w:lang w:val="lt-LT"/>
              </w:rPr>
              <w:t>appropriately?</w:t>
            </w:r>
          </w:p>
          <w:p w14:paraId="3D8DE237" w14:textId="67B1C0EE" w:rsidR="003336C3" w:rsidRPr="00284EF9" w:rsidRDefault="002E45B7" w:rsidP="003336C3">
            <w:pPr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Was</w:t>
            </w:r>
            <w:r w:rsidR="003336C3" w:rsidRPr="00284EF9">
              <w:rPr>
                <w:i/>
                <w:iCs/>
                <w:lang w:val="lt-LT"/>
              </w:rPr>
              <w:t xml:space="preserve"> varied grammar </w:t>
            </w:r>
            <w:r>
              <w:rPr>
                <w:i/>
                <w:iCs/>
                <w:lang w:val="lt-LT"/>
              </w:rPr>
              <w:t xml:space="preserve">used </w:t>
            </w:r>
            <w:r w:rsidR="003336C3" w:rsidRPr="00284EF9">
              <w:rPr>
                <w:i/>
                <w:iCs/>
                <w:lang w:val="lt-LT"/>
              </w:rPr>
              <w:t xml:space="preserve">accurately? </w:t>
            </w:r>
          </w:p>
          <w:p w14:paraId="7CF25536" w14:textId="4DE44AEF" w:rsidR="003336C3" w:rsidRDefault="003336C3" w:rsidP="003336C3">
            <w:pPr>
              <w:rPr>
                <w:lang w:val="lt-LT"/>
              </w:rPr>
            </w:pPr>
            <w:r w:rsidRPr="00284EF9">
              <w:rPr>
                <w:i/>
                <w:iCs/>
                <w:lang w:val="lt-LT"/>
              </w:rPr>
              <w:t xml:space="preserve">What conclusion can be drawn from </w:t>
            </w:r>
            <w:r w:rsidR="002E45B7">
              <w:rPr>
                <w:i/>
                <w:iCs/>
                <w:lang w:val="lt-LT"/>
              </w:rPr>
              <w:t>this assignment</w:t>
            </w:r>
            <w:r w:rsidRPr="00284EF9">
              <w:rPr>
                <w:i/>
                <w:iCs/>
                <w:lang w:val="lt-LT"/>
              </w:rPr>
              <w:t>? (language use and content)</w:t>
            </w:r>
          </w:p>
          <w:p w14:paraId="27CAC5F9" w14:textId="03969812" w:rsidR="00E4185B" w:rsidRPr="003F768F" w:rsidRDefault="00E4185B" w:rsidP="00C422C3">
            <w:pPr>
              <w:rPr>
                <w:b/>
                <w:bCs/>
                <w:lang w:val="lt-LT"/>
              </w:rPr>
            </w:pPr>
          </w:p>
        </w:tc>
        <w:tc>
          <w:tcPr>
            <w:tcW w:w="6835" w:type="dxa"/>
          </w:tcPr>
          <w:p w14:paraId="2919B288" w14:textId="77777777" w:rsidR="007536C5" w:rsidRDefault="007536C5" w:rsidP="00CA653B">
            <w:pPr>
              <w:rPr>
                <w:b/>
                <w:bCs/>
                <w:lang w:val="lt-LT"/>
              </w:rPr>
            </w:pPr>
          </w:p>
        </w:tc>
      </w:tr>
    </w:tbl>
    <w:p w14:paraId="5C21D801" w14:textId="77777777" w:rsidR="00853615" w:rsidRDefault="00853615" w:rsidP="00622FBC">
      <w:pPr>
        <w:jc w:val="both"/>
      </w:pPr>
    </w:p>
    <w:p w14:paraId="5B9B9367" w14:textId="77777777" w:rsidR="00622FBC" w:rsidRDefault="00622FBC" w:rsidP="00EF14A2"/>
    <w:sectPr w:rsidR="00622FBC" w:rsidSect="007536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D8"/>
    <w:rsid w:val="00005340"/>
    <w:rsid w:val="00007675"/>
    <w:rsid w:val="001025AF"/>
    <w:rsid w:val="00102765"/>
    <w:rsid w:val="0012653D"/>
    <w:rsid w:val="001278D5"/>
    <w:rsid w:val="00180DA2"/>
    <w:rsid w:val="002E45B7"/>
    <w:rsid w:val="00300075"/>
    <w:rsid w:val="003336C3"/>
    <w:rsid w:val="0033675B"/>
    <w:rsid w:val="003F768F"/>
    <w:rsid w:val="00404ED4"/>
    <w:rsid w:val="004B4D93"/>
    <w:rsid w:val="005167AF"/>
    <w:rsid w:val="00575936"/>
    <w:rsid w:val="00622FBC"/>
    <w:rsid w:val="006277D8"/>
    <w:rsid w:val="006C7E9E"/>
    <w:rsid w:val="007536C5"/>
    <w:rsid w:val="00836E8B"/>
    <w:rsid w:val="00853615"/>
    <w:rsid w:val="008963A1"/>
    <w:rsid w:val="008E033C"/>
    <w:rsid w:val="00AD1C82"/>
    <w:rsid w:val="00C014F0"/>
    <w:rsid w:val="00C422C3"/>
    <w:rsid w:val="00C425DA"/>
    <w:rsid w:val="00CD5079"/>
    <w:rsid w:val="00D0496C"/>
    <w:rsid w:val="00D945BA"/>
    <w:rsid w:val="00DA561B"/>
    <w:rsid w:val="00DC2C87"/>
    <w:rsid w:val="00E4185B"/>
    <w:rsid w:val="00EC7B0C"/>
    <w:rsid w:val="00EF14A2"/>
    <w:rsid w:val="00F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79BD"/>
  <w15:chartTrackingRefBased/>
  <w15:docId w15:val="{BDB72F64-F427-4C38-88AB-8EA77B6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A2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eetfishmedia.com/plan-a-podcast-structu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ices.com/blog/planning-your-podcast/" TargetMode="External"/><Relationship Id="rId12" Type="http://schemas.openxmlformats.org/officeDocument/2006/relationships/hyperlink" Target="https://www.npr.org/podcasts/510354/the-students-podca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zzsprout.com/blog/how-to-start-a-podcast" TargetMode="External"/><Relationship Id="rId11" Type="http://schemas.openxmlformats.org/officeDocument/2006/relationships/hyperlink" Target="https://www.thepodcasthost.com/recording-skills/how-to-record-a-podcast/" TargetMode="External"/><Relationship Id="rId5" Type="http://schemas.openxmlformats.org/officeDocument/2006/relationships/hyperlink" Target="https://unesco.lt/kultura/pasaulio-paveldas/pasaulio-paveldas-lietuvoje/vilniaus-istorinis-centras" TargetMode="External"/><Relationship Id="rId10" Type="http://schemas.openxmlformats.org/officeDocument/2006/relationships/hyperlink" Target="https://www.commonsense.org/education/lists/best-podcast-apps-and-websites-for-students" TargetMode="External"/><Relationship Id="rId4" Type="http://schemas.openxmlformats.org/officeDocument/2006/relationships/hyperlink" Target="https://www.atostogoskaime.lt/unesco/vilniaus-senamiestis/" TargetMode="External"/><Relationship Id="rId9" Type="http://schemas.openxmlformats.org/officeDocument/2006/relationships/hyperlink" Target="https://www.thepodcasthost.com/niche-case-study/podcasting-in-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Vysniauskiene</dc:creator>
  <cp:keywords/>
  <dc:description/>
  <cp:lastModifiedBy>Daiva Vysniauskiene</cp:lastModifiedBy>
  <cp:revision>3</cp:revision>
  <dcterms:created xsi:type="dcterms:W3CDTF">2023-01-15T14:43:00Z</dcterms:created>
  <dcterms:modified xsi:type="dcterms:W3CDTF">2023-01-15T14:45:00Z</dcterms:modified>
</cp:coreProperties>
</file>