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27" w:rsidRDefault="003A2AE8">
      <w:pPr>
        <w:jc w:val="both"/>
      </w:pPr>
      <w:r>
        <w:tab/>
      </w:r>
      <w:r>
        <w:rPr>
          <w:rFonts w:ascii="Times New Roman" w:hAnsi="Times New Roman"/>
          <w:b/>
          <w:sz w:val="24"/>
          <w:szCs w:val="24"/>
        </w:rPr>
        <w:t>Lietuvių kalbos ir literatūros pamokos planas 9 klasei</w:t>
      </w:r>
    </w:p>
    <w:p w:rsidR="006559AB" w:rsidRPr="006559AB" w:rsidRDefault="003A2AE8">
      <w:pPr>
        <w:jc w:val="both"/>
        <w:rPr>
          <w:rFonts w:ascii="Times New Roman" w:hAnsi="Times New Roman"/>
          <w:b/>
          <w:sz w:val="24"/>
          <w:szCs w:val="24"/>
        </w:rPr>
      </w:pPr>
      <w:r>
        <w:rPr>
          <w:rFonts w:ascii="Times New Roman" w:hAnsi="Times New Roman"/>
          <w:b/>
          <w:sz w:val="24"/>
          <w:szCs w:val="24"/>
        </w:rPr>
        <w:t>Tema:</w:t>
      </w:r>
      <w:r>
        <w:rPr>
          <w:rFonts w:ascii="Times New Roman" w:hAnsi="Times New Roman"/>
          <w:sz w:val="24"/>
          <w:szCs w:val="24"/>
        </w:rPr>
        <w:t xml:space="preserve"> </w:t>
      </w:r>
      <w:r>
        <w:rPr>
          <w:rFonts w:ascii="Times New Roman" w:hAnsi="Times New Roman"/>
          <w:b/>
          <w:sz w:val="24"/>
          <w:szCs w:val="24"/>
        </w:rPr>
        <w:t>Vinco Krėvės ,,Skerdžius‘‘ Sapiegų parke, Antakalnyje</w:t>
      </w:r>
    </w:p>
    <w:p w:rsidR="00836727" w:rsidRDefault="003A2AE8">
      <w:pPr>
        <w:jc w:val="both"/>
      </w:pPr>
      <w:r>
        <w:rPr>
          <w:rFonts w:ascii="Times New Roman" w:hAnsi="Times New Roman"/>
          <w:b/>
          <w:sz w:val="24"/>
          <w:szCs w:val="24"/>
        </w:rPr>
        <w:t>Pamokos tikslas:</w:t>
      </w:r>
      <w:r>
        <w:rPr>
          <w:rFonts w:ascii="Times New Roman" w:hAnsi="Times New Roman"/>
          <w:sz w:val="24"/>
          <w:szCs w:val="24"/>
        </w:rPr>
        <w:t xml:space="preserve"> išanalizuoti Vinco Krėvės apsakymo ,,Skerdžius‘‘ pagrindinių veikėjų portretus, aptarti kūrinyje keliamas problemas ir vertybes.</w:t>
      </w:r>
    </w:p>
    <w:p w:rsidR="00836727" w:rsidRDefault="003A2AE8">
      <w:pPr>
        <w:jc w:val="both"/>
      </w:pPr>
      <w:r>
        <w:rPr>
          <w:rFonts w:ascii="Times New Roman" w:hAnsi="Times New Roman"/>
          <w:b/>
          <w:sz w:val="24"/>
          <w:szCs w:val="24"/>
        </w:rPr>
        <w:t>Ugdomi mokinių gebėjimai:</w:t>
      </w:r>
      <w:r>
        <w:rPr>
          <w:rFonts w:ascii="Times New Roman" w:hAnsi="Times New Roman"/>
          <w:sz w:val="24"/>
          <w:szCs w:val="24"/>
        </w:rPr>
        <w:t xml:space="preserve"> gebėjimas aiškiai ir argumentuotai pagrįsti savo nuomonę, lavinamas gebėjimas diskutuoti ir analizuoti, sieti literatūros, istorijos  kontekstą su dabartimi.</w:t>
      </w:r>
    </w:p>
    <w:p w:rsidR="00836727" w:rsidRPr="004051E6" w:rsidRDefault="003A2AE8" w:rsidP="004051E6">
      <w:pPr>
        <w:jc w:val="both"/>
        <w:rPr>
          <w:rFonts w:ascii="Times New Roman" w:hAnsi="Times New Roman"/>
          <w:b/>
          <w:sz w:val="24"/>
          <w:szCs w:val="24"/>
        </w:rPr>
      </w:pPr>
      <w:r>
        <w:rPr>
          <w:rFonts w:ascii="Times New Roman" w:hAnsi="Times New Roman"/>
          <w:b/>
          <w:sz w:val="24"/>
          <w:szCs w:val="24"/>
        </w:rPr>
        <w:t>Pamokos situacija.</w:t>
      </w:r>
      <w:r>
        <w:rPr>
          <w:rFonts w:ascii="Times New Roman" w:hAnsi="Times New Roman"/>
          <w:sz w:val="24"/>
          <w:szCs w:val="24"/>
        </w:rPr>
        <w:t xml:space="preserve"> Mokiniai jau yra susipažinę su V. Krėvės apsakymu ,,Skerdžius‘‘ ankstesnėse lietuvių kalbos pamokose ir skaitę kūri</w:t>
      </w:r>
      <w:r w:rsidR="00397924">
        <w:rPr>
          <w:rFonts w:ascii="Times New Roman" w:hAnsi="Times New Roman"/>
          <w:sz w:val="24"/>
          <w:szCs w:val="24"/>
        </w:rPr>
        <w:t>nį klasėje arba savarankiškai, k</w:t>
      </w:r>
      <w:r>
        <w:rPr>
          <w:rFonts w:ascii="Times New Roman" w:hAnsi="Times New Roman"/>
          <w:sz w:val="24"/>
          <w:szCs w:val="24"/>
        </w:rPr>
        <w:t xml:space="preserve">artu su mokytoju išanalizavę pagrindinių veikėjų (Skerdžiaus Lapino, ūkininko Grainio) paveikslus, būdingus bruožus, charakterio savybių panašumus ir skirtumus. Atkreipiamas dėmesys tarp rašytojo Vinco Krėvės biografijos ir kūrybos dermės. </w:t>
      </w:r>
      <w:r>
        <w:rPr>
          <w:rFonts w:ascii="Times New Roman" w:hAnsi="Times New Roman"/>
          <w:i/>
          <w:sz w:val="24"/>
          <w:szCs w:val="24"/>
        </w:rPr>
        <w:t>(Pamokos medžiaga. Priedas nr. 1).</w:t>
      </w:r>
    </w:p>
    <w:p w:rsidR="00836727" w:rsidRDefault="003A2AE8" w:rsidP="004051E6">
      <w:pPr>
        <w:ind w:firstLine="1296"/>
        <w:jc w:val="both"/>
      </w:pPr>
      <w:r>
        <w:rPr>
          <w:rFonts w:ascii="Times New Roman" w:hAnsi="Times New Roman"/>
          <w:sz w:val="24"/>
          <w:szCs w:val="24"/>
        </w:rPr>
        <w:t>Išsiaiškinamos nežinomos sąvokos ir terminai kūrinyje (galbūt mokiniams reikia paaiškinti ką tiksliai veikė skerdžius kaime, už ką buvo atsakingas, pagal kokius kriterijus buvo paskiriamas skerdžius ir kt.,  kas yra ir kokius garsus skleidžia skerdžiaus trimitas, ganiavos prasmė).</w:t>
      </w:r>
      <w:r>
        <w:t xml:space="preserve"> </w:t>
      </w:r>
      <w:r>
        <w:rPr>
          <w:rFonts w:ascii="Times New Roman" w:hAnsi="Times New Roman"/>
          <w:i/>
          <w:sz w:val="24"/>
          <w:szCs w:val="24"/>
        </w:rPr>
        <w:t>(Pamokos medžiaga. Priedas nr. 2).</w:t>
      </w:r>
    </w:p>
    <w:p w:rsidR="00836727" w:rsidRDefault="003A2AE8" w:rsidP="004051E6">
      <w:pPr>
        <w:ind w:firstLine="1296"/>
        <w:jc w:val="both"/>
      </w:pPr>
      <w:r>
        <w:rPr>
          <w:rFonts w:ascii="Times New Roman" w:hAnsi="Times New Roman"/>
          <w:sz w:val="24"/>
          <w:szCs w:val="24"/>
        </w:rPr>
        <w:t>Mokiniai supažindinami su dviem reikšmingais gamtos paminklais Lietuvoje – Liepa ,,Motinėle‘‘ Braziūkuose, Kauno raj. ir seniausia Vilniaus liepa – liepa, augančia Sapiegų parke, Antakalnyje.</w:t>
      </w:r>
      <w:r>
        <w:t xml:space="preserve"> </w:t>
      </w:r>
      <w:r>
        <w:rPr>
          <w:rFonts w:ascii="Times New Roman" w:hAnsi="Times New Roman"/>
          <w:i/>
          <w:sz w:val="24"/>
          <w:szCs w:val="24"/>
        </w:rPr>
        <w:t xml:space="preserve">(Pamokos medžiaga. Priedas nr. </w:t>
      </w:r>
      <w:r>
        <w:rPr>
          <w:rFonts w:ascii="Times New Roman" w:hAnsi="Times New Roman"/>
          <w:i/>
          <w:sz w:val="24"/>
          <w:szCs w:val="24"/>
          <w:lang w:val="en-GB"/>
        </w:rPr>
        <w:t>3</w:t>
      </w:r>
      <w:r>
        <w:rPr>
          <w:rFonts w:ascii="Times New Roman" w:hAnsi="Times New Roman"/>
          <w:i/>
          <w:sz w:val="24"/>
          <w:szCs w:val="24"/>
        </w:rPr>
        <w:t>).</w:t>
      </w:r>
      <w:r>
        <w:rPr>
          <w:rFonts w:ascii="Times New Roman" w:hAnsi="Times New Roman"/>
          <w:sz w:val="24"/>
          <w:szCs w:val="24"/>
        </w:rPr>
        <w:t xml:space="preserve"> Aptariama, kad gamta – ne tik žmogaus namai. </w:t>
      </w:r>
    </w:p>
    <w:p w:rsidR="00836727" w:rsidRDefault="003A2AE8">
      <w:pPr>
        <w:jc w:val="both"/>
        <w:rPr>
          <w:rFonts w:ascii="Times New Roman" w:hAnsi="Times New Roman"/>
          <w:sz w:val="24"/>
          <w:szCs w:val="24"/>
        </w:rPr>
      </w:pPr>
      <w:r>
        <w:rPr>
          <w:rFonts w:ascii="Times New Roman" w:hAnsi="Times New Roman"/>
          <w:sz w:val="24"/>
          <w:szCs w:val="24"/>
        </w:rPr>
        <w:t xml:space="preserve">Prieš vykstant pamokai Sapiegų parke, mokiniai trumpai supažindinami su parko istorija. </w:t>
      </w:r>
    </w:p>
    <w:p w:rsidR="00836727" w:rsidRDefault="003A2AE8">
      <w:pPr>
        <w:jc w:val="both"/>
      </w:pPr>
      <w:r>
        <w:rPr>
          <w:rFonts w:ascii="Times New Roman" w:hAnsi="Times New Roman"/>
          <w:b/>
          <w:sz w:val="24"/>
          <w:szCs w:val="24"/>
        </w:rPr>
        <w:t>Pamokos eiga.</w:t>
      </w:r>
      <w:r>
        <w:rPr>
          <w:rFonts w:ascii="Times New Roman" w:hAnsi="Times New Roman"/>
          <w:sz w:val="24"/>
          <w:szCs w:val="24"/>
        </w:rPr>
        <w:t xml:space="preserve"> Mokytojas ir mokiniai lankosi Sapiegų parko teritorijoje. Matomus gamtos vaizdinius siej</w:t>
      </w:r>
      <w:r w:rsidR="000037F8">
        <w:rPr>
          <w:rFonts w:ascii="Times New Roman" w:hAnsi="Times New Roman"/>
          <w:sz w:val="24"/>
          <w:szCs w:val="24"/>
        </w:rPr>
        <w:t>a su kūriniu ,,Skerdžius.‘‘</w:t>
      </w:r>
      <w:r>
        <w:rPr>
          <w:rFonts w:ascii="Times New Roman" w:hAnsi="Times New Roman"/>
          <w:sz w:val="24"/>
          <w:szCs w:val="24"/>
        </w:rPr>
        <w:t xml:space="preserve"> Sužadinami vizualiniai pojūčiai, interpretuojamas kūrinys. Ypatingai dėmesys skiriamas žmogaus ir gamtos dermei – ką žmogui sutei</w:t>
      </w:r>
      <w:r w:rsidR="00A95738">
        <w:rPr>
          <w:rFonts w:ascii="Times New Roman" w:hAnsi="Times New Roman"/>
          <w:sz w:val="24"/>
          <w:szCs w:val="24"/>
        </w:rPr>
        <w:t>kia gamta, žmogaus veiksmų įtaka</w:t>
      </w:r>
      <w:r>
        <w:rPr>
          <w:rFonts w:ascii="Times New Roman" w:hAnsi="Times New Roman"/>
          <w:sz w:val="24"/>
          <w:szCs w:val="24"/>
        </w:rPr>
        <w:t xml:space="preserve"> gamtai. Keliama diskusija, mokiniai raginami išsakyti savo požiūrį. </w:t>
      </w:r>
    </w:p>
    <w:p w:rsidR="00836727" w:rsidRDefault="003A2AE8">
      <w:pPr>
        <w:jc w:val="both"/>
        <w:rPr>
          <w:rFonts w:ascii="Times New Roman" w:hAnsi="Times New Roman"/>
          <w:sz w:val="24"/>
          <w:szCs w:val="24"/>
        </w:rPr>
      </w:pPr>
      <w:r>
        <w:rPr>
          <w:rFonts w:ascii="Times New Roman" w:hAnsi="Times New Roman"/>
          <w:sz w:val="24"/>
          <w:szCs w:val="24"/>
        </w:rPr>
        <w:t>Mokiniams skiriamas laikas pasivaikščioti po Sapiegų rūmų parką. Sutariama, kad po tam tikro laiko (mokytojo ir mokinių susitarimas) susitinkama prie seniausios Vilniaus liepos (vadinasi, mokiniai turi patys surasti parke liepą. Taip skatinimas savarankiškumas, gebėjimas tyrinėti ir pastebėti</w:t>
      </w:r>
      <w:r w:rsidR="00A95738">
        <w:rPr>
          <w:rFonts w:ascii="Times New Roman" w:hAnsi="Times New Roman"/>
          <w:sz w:val="24"/>
          <w:szCs w:val="24"/>
        </w:rPr>
        <w:t>, pažinti</w:t>
      </w:r>
      <w:r>
        <w:rPr>
          <w:rFonts w:ascii="Times New Roman" w:hAnsi="Times New Roman"/>
          <w:sz w:val="24"/>
          <w:szCs w:val="24"/>
        </w:rPr>
        <w:t>).</w:t>
      </w:r>
    </w:p>
    <w:p w:rsidR="00836727" w:rsidRDefault="003A2AE8">
      <w:pPr>
        <w:jc w:val="both"/>
        <w:rPr>
          <w:rFonts w:ascii="Times New Roman" w:hAnsi="Times New Roman"/>
          <w:sz w:val="24"/>
          <w:szCs w:val="24"/>
        </w:rPr>
      </w:pPr>
      <w:r>
        <w:rPr>
          <w:rFonts w:ascii="Times New Roman" w:hAnsi="Times New Roman"/>
          <w:sz w:val="24"/>
          <w:szCs w:val="24"/>
        </w:rPr>
        <w:t xml:space="preserve">Mokytojas kartu su mokiniais pasivaikščioję po parką, aptarę, palietę Sapiegų parko liepą, susiradę tinkamą vietą susėda ir dar kartą sudėlioja svarbiausius kūrinio įvykius ir akcentuoja apsakyme keliamas problemas ir vertybes, įtvirtina kūrinio siužetą. </w:t>
      </w:r>
      <w:r>
        <w:rPr>
          <w:rFonts w:ascii="Times New Roman" w:hAnsi="Times New Roman"/>
          <w:i/>
          <w:sz w:val="24"/>
          <w:szCs w:val="24"/>
        </w:rPr>
        <w:t>Mokiniai gali su savimi turėti literatūros vadovėlį, mato kūrinį prieš akis ir paskaito savo nuožiūra jiems įdomiausias, įsimintiniausias, jautriausias apsakymo ,,Skerdžius‘‘ vietas.</w:t>
      </w:r>
    </w:p>
    <w:p w:rsidR="000037F8" w:rsidRPr="000037F8" w:rsidRDefault="000037F8">
      <w:pPr>
        <w:jc w:val="both"/>
      </w:pPr>
      <w:bookmarkStart w:id="0" w:name="_GoBack"/>
      <w:r>
        <w:rPr>
          <w:rFonts w:ascii="Times New Roman" w:hAnsi="Times New Roman"/>
          <w:sz w:val="24"/>
          <w:szCs w:val="24"/>
        </w:rPr>
        <w:t>Sapiegų parko Liepa po audros yra nulūžusi. Apatariama kokia žala padaryta gamtai ir žmonėms. Galima plėtoti diskusiją ką reiškia svarbių gamtinių paminklų netekimas, kodėl žmonės kovoja, kad medžiai nebūtų kertami (siejama literatūra su tikrovės kontekstu).</w:t>
      </w:r>
    </w:p>
    <w:bookmarkEnd w:id="0"/>
    <w:p w:rsidR="00836727" w:rsidRDefault="003A2AE8">
      <w:pPr>
        <w:jc w:val="both"/>
      </w:pPr>
      <w:r>
        <w:rPr>
          <w:rFonts w:ascii="Times New Roman" w:hAnsi="Times New Roman"/>
          <w:b/>
          <w:sz w:val="24"/>
          <w:szCs w:val="24"/>
        </w:rPr>
        <w:t>Refleksija/ namų darbas.</w:t>
      </w:r>
      <w:r>
        <w:rPr>
          <w:rFonts w:ascii="Times New Roman" w:hAnsi="Times New Roman"/>
          <w:sz w:val="24"/>
          <w:szCs w:val="24"/>
        </w:rPr>
        <w:t xml:space="preserve"> Na</w:t>
      </w:r>
      <w:r w:rsidR="000037F8">
        <w:rPr>
          <w:rFonts w:ascii="Times New Roman" w:hAnsi="Times New Roman"/>
          <w:sz w:val="24"/>
          <w:szCs w:val="24"/>
        </w:rPr>
        <w:t>mų darbus galima diferencijuoti</w:t>
      </w:r>
      <w:r>
        <w:rPr>
          <w:rFonts w:ascii="Times New Roman" w:hAnsi="Times New Roman"/>
          <w:sz w:val="24"/>
          <w:szCs w:val="24"/>
        </w:rPr>
        <w:t>:</w:t>
      </w:r>
    </w:p>
    <w:p w:rsidR="00836727" w:rsidRDefault="003A2AE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Parenkite pristatymą pasirinktu formatu. Tema ,,Sapiegų </w:t>
      </w:r>
      <w:r w:rsidR="000037F8">
        <w:rPr>
          <w:rFonts w:ascii="Times New Roman" w:hAnsi="Times New Roman"/>
          <w:sz w:val="24"/>
          <w:szCs w:val="24"/>
        </w:rPr>
        <w:t>rūmų parkas anksčiau ir dabar‘‘</w:t>
      </w:r>
    </w:p>
    <w:p w:rsidR="00836727" w:rsidRPr="000037F8" w:rsidRDefault="003A2AE8" w:rsidP="000037F8">
      <w:pPr>
        <w:pStyle w:val="ListParagraph"/>
        <w:numPr>
          <w:ilvl w:val="0"/>
          <w:numId w:val="1"/>
        </w:numPr>
        <w:jc w:val="both"/>
        <w:rPr>
          <w:rFonts w:ascii="Times New Roman" w:hAnsi="Times New Roman"/>
          <w:sz w:val="24"/>
          <w:szCs w:val="24"/>
        </w:rPr>
      </w:pPr>
      <w:r>
        <w:rPr>
          <w:rFonts w:ascii="Times New Roman" w:hAnsi="Times New Roman"/>
          <w:sz w:val="24"/>
          <w:szCs w:val="24"/>
        </w:rPr>
        <w:t>Parenkite pristaymą pasirinktu formatu. Tema ,,Išnykusios (benykstančios) profesijos Lietuvoje‘‘</w:t>
      </w:r>
    </w:p>
    <w:p w:rsidR="00836727" w:rsidRDefault="00836727">
      <w:pPr>
        <w:ind w:left="5180"/>
        <w:jc w:val="both"/>
      </w:pPr>
    </w:p>
    <w:sectPr w:rsidR="00836727">
      <w:headerReference w:type="default" r:id="rId7"/>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53" w:rsidRDefault="002C1553">
      <w:pPr>
        <w:spacing w:after="0" w:line="240" w:lineRule="auto"/>
      </w:pPr>
      <w:r>
        <w:separator/>
      </w:r>
    </w:p>
  </w:endnote>
  <w:endnote w:type="continuationSeparator" w:id="0">
    <w:p w:rsidR="002C1553" w:rsidRDefault="002C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53" w:rsidRDefault="002C1553">
      <w:pPr>
        <w:spacing w:after="0" w:line="240" w:lineRule="auto"/>
      </w:pPr>
      <w:r>
        <w:rPr>
          <w:color w:val="000000"/>
        </w:rPr>
        <w:separator/>
      </w:r>
    </w:p>
  </w:footnote>
  <w:footnote w:type="continuationSeparator" w:id="0">
    <w:p w:rsidR="002C1553" w:rsidRDefault="002C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F2" w:rsidRDefault="003A2AE8">
    <w:pPr>
      <w:spacing w:line="264" w:lineRule="auto"/>
    </w:pPr>
    <w:r>
      <w:rPr>
        <w:noProof/>
        <w:color w:val="000000"/>
        <w:lang w:eastAsia="lt-L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3" cy="9555480"/>
              <wp:effectExtent l="0" t="0" r="15237" b="26670"/>
              <wp:wrapNone/>
              <wp:docPr id="1" name="Rectangle 222"/>
              <wp:cNvGraphicFramePr/>
              <a:graphic xmlns:a="http://schemas.openxmlformats.org/drawingml/2006/main">
                <a:graphicData uri="http://schemas.microsoft.com/office/word/2010/wordprocessingShape">
                  <wps:wsp>
                    <wps:cNvSpPr/>
                    <wps:spPr>
                      <a:xfrm>
                        <a:off x="0" y="0"/>
                        <a:ext cx="7376163" cy="9555480"/>
                      </a:xfrm>
                      <a:prstGeom prst="rect">
                        <a:avLst/>
                      </a:prstGeom>
                      <a:noFill/>
                      <a:ln w="15873" cap="flat">
                        <a:solidFill>
                          <a:srgbClr val="767171"/>
                        </a:solidFill>
                        <a:prstDash val="solid"/>
                        <a:miter/>
                      </a:ln>
                    </wps:spPr>
                    <wps:bodyPr lIns="0" tIns="0" rIns="0" bIns="0"/>
                  </wps:wsp>
                </a:graphicData>
              </a:graphic>
            </wp:anchor>
          </w:drawing>
        </mc:Choice>
        <mc:Fallback>
          <w:pict>
            <v:rect w14:anchorId="22400F39" id="Rectangle 222" o:spid="_x0000_s1026" style="position:absolute;margin-left:0;margin-top:0;width:580.8pt;height:752.4pt;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" filled="f" strokecolor="#767171" strokeweight=".44092mm">
              <v:textbox inset="0,0,0,0"/>
              <w10:wrap anchorx="page" anchory="page"/>
            </v:rect>
          </w:pict>
        </mc:Fallback>
      </mc:AlternateContent>
    </w:r>
  </w:p>
  <w:p w:rsidR="00AD1DF2" w:rsidRDefault="003A2AE8">
    <w:pPr>
      <w:pStyle w:val="Header"/>
    </w:pPr>
    <w:r>
      <w:t>Loreta Kindurienė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01F7"/>
    <w:multiLevelType w:val="multilevel"/>
    <w:tmpl w:val="09EE3C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27"/>
    <w:rsid w:val="000037F8"/>
    <w:rsid w:val="002C1553"/>
    <w:rsid w:val="002C5F85"/>
    <w:rsid w:val="00397924"/>
    <w:rsid w:val="003A2AE8"/>
    <w:rsid w:val="004051E6"/>
    <w:rsid w:val="006559AB"/>
    <w:rsid w:val="00836727"/>
    <w:rsid w:val="008801CE"/>
    <w:rsid w:val="008A43B2"/>
    <w:rsid w:val="00961747"/>
    <w:rsid w:val="00A95738"/>
    <w:rsid w:val="00AB2D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FF48"/>
  <w15:docId w15:val="{EF2F883C-5FBE-4761-8B04-D79267F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2022</Words>
  <Characters>1153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37067</dc:creator>
  <dc:description/>
  <cp:lastModifiedBy>37067</cp:lastModifiedBy>
  <cp:revision>10</cp:revision>
  <dcterms:created xsi:type="dcterms:W3CDTF">2023-06-13T18:31:00Z</dcterms:created>
  <dcterms:modified xsi:type="dcterms:W3CDTF">2023-10-23T13:26:00Z</dcterms:modified>
</cp:coreProperties>
</file>