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4D2" w:rsidRPr="009E44D2" w:rsidRDefault="009E44D2" w:rsidP="009E44D2">
      <w:pPr>
        <w:ind w:firstLine="1296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E44D2">
        <w:rPr>
          <w:rFonts w:ascii="Times New Roman" w:hAnsi="Times New Roman" w:cs="Times New Roman"/>
          <w:b/>
          <w:sz w:val="24"/>
          <w:szCs w:val="24"/>
        </w:rPr>
        <w:t>Lietuvių kalbo</w:t>
      </w:r>
      <w:r>
        <w:rPr>
          <w:rFonts w:ascii="Times New Roman" w:hAnsi="Times New Roman" w:cs="Times New Roman"/>
          <w:b/>
          <w:sz w:val="24"/>
          <w:szCs w:val="24"/>
        </w:rPr>
        <w:t xml:space="preserve">s ir literatūros pamokos medžiaga </w:t>
      </w:r>
      <w:r w:rsidRPr="009E44D2">
        <w:rPr>
          <w:rFonts w:ascii="Times New Roman" w:hAnsi="Times New Roman" w:cs="Times New Roman"/>
          <w:b/>
          <w:sz w:val="24"/>
          <w:szCs w:val="24"/>
        </w:rPr>
        <w:t>10  klasei</w:t>
      </w:r>
    </w:p>
    <w:p w:rsidR="00FE696C" w:rsidRDefault="009E44D2" w:rsidP="009E44D2">
      <w:pPr>
        <w:ind w:firstLine="1296"/>
        <w:rPr>
          <w:rFonts w:ascii="Times New Roman" w:hAnsi="Times New Roman" w:cs="Times New Roman"/>
          <w:b/>
          <w:sz w:val="24"/>
          <w:szCs w:val="24"/>
        </w:rPr>
      </w:pPr>
      <w:r w:rsidRPr="009E44D2">
        <w:rPr>
          <w:rFonts w:ascii="Times New Roman" w:hAnsi="Times New Roman" w:cs="Times New Roman"/>
          <w:b/>
          <w:sz w:val="24"/>
          <w:szCs w:val="24"/>
        </w:rPr>
        <w:t>Juditos Vaičiūnaitės ,,Kanonas Barborai Radvilaitei‘‘ Bonos Sforcos parke</w:t>
      </w:r>
    </w:p>
    <w:p w:rsidR="009E44D2" w:rsidRDefault="009E44D2" w:rsidP="009E44D2">
      <w:pPr>
        <w:rPr>
          <w:rFonts w:ascii="Times New Roman" w:hAnsi="Times New Roman" w:cs="Times New Roman"/>
          <w:b/>
          <w:sz w:val="24"/>
          <w:szCs w:val="24"/>
        </w:rPr>
      </w:pPr>
    </w:p>
    <w:p w:rsidR="009E44D2" w:rsidRDefault="009E44D2" w:rsidP="009E44D2">
      <w:pPr>
        <w:rPr>
          <w:rFonts w:ascii="Times New Roman" w:hAnsi="Times New Roman" w:cs="Times New Roman"/>
          <w:b/>
          <w:sz w:val="24"/>
          <w:szCs w:val="24"/>
        </w:rPr>
      </w:pPr>
    </w:p>
    <w:p w:rsidR="009E44D2" w:rsidRDefault="009E44D2" w:rsidP="009E44D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E44D2">
        <w:rPr>
          <w:rFonts w:ascii="Times New Roman" w:hAnsi="Times New Roman" w:cs="Times New Roman"/>
          <w:sz w:val="24"/>
          <w:szCs w:val="24"/>
        </w:rPr>
        <w:t>Judita Vaiči</w:t>
      </w:r>
      <w:r w:rsidR="00E4445F">
        <w:rPr>
          <w:rFonts w:ascii="Times New Roman" w:hAnsi="Times New Roman" w:cs="Times New Roman"/>
          <w:sz w:val="24"/>
          <w:szCs w:val="24"/>
        </w:rPr>
        <w:t xml:space="preserve">ūnaitė. Akcentai </w:t>
      </w:r>
      <w:r w:rsidRPr="009E44D2">
        <w:rPr>
          <w:rFonts w:ascii="Times New Roman" w:hAnsi="Times New Roman" w:cs="Times New Roman"/>
          <w:sz w:val="24"/>
          <w:szCs w:val="24"/>
        </w:rPr>
        <w:tab/>
      </w:r>
      <w:r w:rsidRPr="009E44D2">
        <w:rPr>
          <w:rFonts w:ascii="Times New Roman" w:hAnsi="Times New Roman" w:cs="Times New Roman"/>
          <w:sz w:val="24"/>
          <w:szCs w:val="24"/>
        </w:rPr>
        <w:tab/>
      </w:r>
      <w:r w:rsidRPr="009E44D2"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>
            <wp:extent cx="222885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o kopija 2023-10-07 2245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4D2">
        <w:rPr>
          <w:rFonts w:ascii="Times New Roman" w:hAnsi="Times New Roman" w:cs="Times New Roman"/>
          <w:sz w:val="24"/>
          <w:szCs w:val="24"/>
        </w:rPr>
        <w:tab/>
      </w:r>
    </w:p>
    <w:p w:rsidR="009E44D2" w:rsidRDefault="009E44D2" w:rsidP="009E44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E44D2">
        <w:rPr>
          <w:rFonts w:ascii="Times New Roman" w:hAnsi="Times New Roman" w:cs="Times New Roman"/>
          <w:sz w:val="24"/>
          <w:szCs w:val="24"/>
        </w:rPr>
        <w:t>Grožį poetė mato mieste ir miesto gamtoje. Ji labai mylėjo Vilnių: Suvokiu Vilnių kaip meno kūrinį, kaip šedevrą.</w:t>
      </w:r>
      <w:r w:rsidRPr="009E44D2">
        <w:rPr>
          <w:rFonts w:ascii="Times New Roman" w:hAnsi="Times New Roman" w:cs="Times New Roman"/>
          <w:sz w:val="24"/>
          <w:szCs w:val="24"/>
        </w:rPr>
        <w:tab/>
      </w:r>
    </w:p>
    <w:p w:rsidR="009E44D2" w:rsidRDefault="009E44D2" w:rsidP="009E44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E44D2">
        <w:rPr>
          <w:rFonts w:ascii="Times New Roman" w:hAnsi="Times New Roman" w:cs="Times New Roman"/>
          <w:sz w:val="24"/>
          <w:szCs w:val="24"/>
        </w:rPr>
        <w:t xml:space="preserve">Miesto, grožio, meilės temos. Istorijos tema </w:t>
      </w:r>
      <w:r>
        <w:rPr>
          <w:rFonts w:ascii="Times New Roman" w:hAnsi="Times New Roman" w:cs="Times New Roman"/>
          <w:sz w:val="24"/>
          <w:szCs w:val="24"/>
        </w:rPr>
        <w:t>,,</w:t>
      </w:r>
      <w:r w:rsidRPr="009E44D2">
        <w:rPr>
          <w:rFonts w:ascii="Times New Roman" w:hAnsi="Times New Roman" w:cs="Times New Roman"/>
          <w:sz w:val="24"/>
          <w:szCs w:val="24"/>
        </w:rPr>
        <w:t>Kanonas Barborai Radvilaitei</w:t>
      </w:r>
      <w:r>
        <w:rPr>
          <w:rFonts w:ascii="Times New Roman" w:hAnsi="Times New Roman" w:cs="Times New Roman"/>
          <w:sz w:val="24"/>
          <w:szCs w:val="24"/>
        </w:rPr>
        <w:t>.‘‘</w:t>
      </w:r>
    </w:p>
    <w:p w:rsidR="009E44D2" w:rsidRDefault="009E44D2" w:rsidP="009E44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E44D2">
        <w:rPr>
          <w:rFonts w:ascii="Times New Roman" w:hAnsi="Times New Roman" w:cs="Times New Roman"/>
          <w:sz w:val="24"/>
          <w:szCs w:val="24"/>
        </w:rPr>
        <w:t>Vilnius juntamas tarsi ūkanoje, regimas spindint bokštams ir lyjant šiltam lietui.</w:t>
      </w:r>
    </w:p>
    <w:p w:rsidR="009E44D2" w:rsidRDefault="009E44D2" w:rsidP="009E44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E44D2">
        <w:rPr>
          <w:rFonts w:ascii="Times New Roman" w:hAnsi="Times New Roman" w:cs="Times New Roman"/>
          <w:sz w:val="24"/>
          <w:szCs w:val="24"/>
        </w:rPr>
        <w:t>Karaliene Barbora, palaidota Arkikatedros kriptoje, J. Vaičiūnaitei yra ypatingo likimo istorinė asmenybė: jos grožis, meilė, aistra, mirtis savaip nušviečia Lietuvos istorinį valstybingumu. į Barborą kreipiasi, savo santykį su ja išsako Elžbieta iš Habsburgų, karalienė Bona, pusbroliai Radvilos, Nežinomas dailininkas, Kotr</w:t>
      </w:r>
      <w:r>
        <w:rPr>
          <w:rFonts w:ascii="Times New Roman" w:hAnsi="Times New Roman" w:cs="Times New Roman"/>
          <w:sz w:val="24"/>
          <w:szCs w:val="24"/>
        </w:rPr>
        <w:t>yna iš Habsburgų, Žygimantas Au</w:t>
      </w:r>
      <w:r w:rsidRPr="009E44D2">
        <w:rPr>
          <w:rFonts w:ascii="Times New Roman" w:hAnsi="Times New Roman" w:cs="Times New Roman"/>
          <w:sz w:val="24"/>
          <w:szCs w:val="24"/>
        </w:rPr>
        <w:t>gustas.</w:t>
      </w:r>
    </w:p>
    <w:p w:rsidR="00E4445F" w:rsidRPr="00E4445F" w:rsidRDefault="00E4445F" w:rsidP="00E4445F">
      <w:pPr>
        <w:rPr>
          <w:rFonts w:ascii="Times New Roman" w:hAnsi="Times New Roman" w:cs="Times New Roman"/>
          <w:sz w:val="24"/>
          <w:szCs w:val="24"/>
        </w:rPr>
      </w:pPr>
    </w:p>
    <w:p w:rsidR="009E44D2" w:rsidRDefault="00E4445F" w:rsidP="009E44D2">
      <w:pPr>
        <w:rPr>
          <w:rFonts w:ascii="Times New Roman" w:hAnsi="Times New Roman" w:cs="Times New Roman"/>
          <w:b/>
          <w:sz w:val="24"/>
          <w:szCs w:val="24"/>
        </w:rPr>
      </w:pPr>
      <w:r w:rsidRPr="00E4445F">
        <w:rPr>
          <w:rFonts w:ascii="Times New Roman" w:hAnsi="Times New Roman" w:cs="Times New Roman"/>
          <w:b/>
          <w:sz w:val="24"/>
          <w:szCs w:val="24"/>
        </w:rPr>
        <w:t>Bonos Sforcos renesansinis sodas</w:t>
      </w:r>
    </w:p>
    <w:p w:rsidR="00E4445F" w:rsidRDefault="00E4445F" w:rsidP="009E4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inline distT="0" distB="0" distL="0" distR="0">
            <wp:extent cx="3060700" cy="23685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rano kopija 2023-10-07 2255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5F" w:rsidRDefault="00E4445F" w:rsidP="009E4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4426177" cy="25972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rano kopija 2023-10-07 2257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177" cy="259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Valdovų rūmų nuotr. </w:t>
      </w:r>
      <w:r w:rsidR="000D6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243" w:rsidRPr="000D6243" w:rsidRDefault="000D6243" w:rsidP="000D62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6243">
        <w:rPr>
          <w:rFonts w:ascii="Times New Roman" w:hAnsi="Times New Roman" w:cs="Times New Roman"/>
          <w:sz w:val="24"/>
          <w:szCs w:val="24"/>
        </w:rPr>
        <w:t>2018 m. Valdovų rūmų muziejus atkūrė sodą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6243" w:rsidRPr="000D6243" w:rsidRDefault="000D6243" w:rsidP="000D62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6243">
        <w:rPr>
          <w:rFonts w:ascii="Times New Roman" w:hAnsi="Times New Roman" w:cs="Times New Roman"/>
          <w:sz w:val="24"/>
          <w:szCs w:val="24"/>
        </w:rPr>
        <w:t>Šiandien visuomenei atviras renesansinio stiliaus sodas primena senąjį slaptąjį sodą (giardino segreto), kuris buvo skirtas poilsiui, privatiems pokalbiams ir apmąstymams.</w:t>
      </w:r>
    </w:p>
    <w:p w:rsidR="000D6243" w:rsidRDefault="000D6243" w:rsidP="000D624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6243">
        <w:rPr>
          <w:rFonts w:ascii="Times New Roman" w:hAnsi="Times New Roman" w:cs="Times New Roman"/>
          <w:sz w:val="24"/>
          <w:szCs w:val="24"/>
        </w:rPr>
        <w:t>Žinia, iš Italijos kilusi Bona Sforca į Lietuvą atvežė įvairiausių rūšių žalumynų, lapinių daržovių, žolelių. Pradėti auginti pastarnokai, žiediniai kopūstai, špinatai ir net artišokai. Manoma, kad dalis jų augo ir sode greta Valdovų rūmų.</w:t>
      </w:r>
    </w:p>
    <w:p w:rsidR="00000258" w:rsidRDefault="00000258" w:rsidP="00000258">
      <w:pPr>
        <w:rPr>
          <w:rFonts w:ascii="Times New Roman" w:hAnsi="Times New Roman" w:cs="Times New Roman"/>
          <w:sz w:val="24"/>
          <w:szCs w:val="24"/>
        </w:rPr>
      </w:pPr>
    </w:p>
    <w:p w:rsidR="00000258" w:rsidRDefault="00000258" w:rsidP="00000258">
      <w:pPr>
        <w:rPr>
          <w:rFonts w:ascii="Times New Roman" w:hAnsi="Times New Roman" w:cs="Times New Roman"/>
          <w:b/>
          <w:sz w:val="24"/>
          <w:szCs w:val="24"/>
        </w:rPr>
      </w:pPr>
      <w:r w:rsidRPr="00000258">
        <w:rPr>
          <w:rFonts w:ascii="Times New Roman" w:hAnsi="Times New Roman" w:cs="Times New Roman"/>
          <w:b/>
          <w:sz w:val="24"/>
          <w:szCs w:val="24"/>
        </w:rPr>
        <w:t>Istorinės asmenybės Juditos Vaičiūnaitės ,,Kanone Barborai Radvilaitei‘‘</w:t>
      </w:r>
    </w:p>
    <w:p w:rsid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Elžbieta Habsburgaitė</w:t>
      </w:r>
    </w:p>
    <w:p w:rsid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Bona Sforca</w:t>
      </w:r>
    </w:p>
    <w:p w:rsid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Mikalojus Radvila Rudasis</w:t>
      </w:r>
    </w:p>
    <w:p w:rsid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Mikalojus Radvila Juodasis</w:t>
      </w:r>
    </w:p>
    <w:p w:rsid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Kotryna Habsburgaitė</w:t>
      </w:r>
    </w:p>
    <w:p w:rsid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Žygimantas Augustas</w:t>
      </w:r>
    </w:p>
    <w:p w:rsidR="00000258" w:rsidRPr="00000258" w:rsidRDefault="00000258" w:rsidP="000002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Barbora Radvilaitė</w:t>
      </w:r>
    </w:p>
    <w:p w:rsidR="00000258" w:rsidRPr="00000258" w:rsidRDefault="00000258" w:rsidP="00000258">
      <w:pPr>
        <w:rPr>
          <w:rFonts w:ascii="Times New Roman" w:hAnsi="Times New Roman" w:cs="Times New Roman"/>
          <w:sz w:val="24"/>
          <w:szCs w:val="24"/>
        </w:rPr>
      </w:pPr>
    </w:p>
    <w:p w:rsidR="000D6243" w:rsidRPr="000D6243" w:rsidRDefault="000D6243" w:rsidP="000002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0D6243" w:rsidRPr="000D6243">
      <w:headerReference w:type="default" r:id="rId10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317" w:rsidRDefault="006B4317" w:rsidP="0006372A">
      <w:pPr>
        <w:spacing w:after="0" w:line="240" w:lineRule="auto"/>
      </w:pPr>
      <w:r>
        <w:separator/>
      </w:r>
    </w:p>
  </w:endnote>
  <w:endnote w:type="continuationSeparator" w:id="0">
    <w:p w:rsidR="006B4317" w:rsidRDefault="006B4317" w:rsidP="0006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317" w:rsidRDefault="006B4317" w:rsidP="0006372A">
      <w:pPr>
        <w:spacing w:after="0" w:line="240" w:lineRule="auto"/>
      </w:pPr>
      <w:r>
        <w:separator/>
      </w:r>
    </w:p>
  </w:footnote>
  <w:footnote w:type="continuationSeparator" w:id="0">
    <w:p w:rsidR="006B4317" w:rsidRDefault="006B4317" w:rsidP="00063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72A" w:rsidRDefault="0006372A">
    <w:pPr>
      <w:spacing w:line="264" w:lineRule="auto"/>
    </w:pPr>
    <w:r>
      <w:rPr>
        <w:noProof/>
        <w:color w:val="000000"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30CF55D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4472C4" w:themeColor="accent1"/>
          <w:sz w:val="20"/>
          <w:szCs w:val="20"/>
        </w:rPr>
        <w:alias w:val="Title"/>
        <w:id w:val="15524250"/>
        <w:placeholder>
          <w:docPart w:val="C6590D6755F24F99AF7A1B3F7C89730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color w:val="4472C4" w:themeColor="accent1"/>
            <w:sz w:val="20"/>
            <w:szCs w:val="20"/>
          </w:rPr>
          <w:t>Loreta Kindurienė</w:t>
        </w:r>
      </w:sdtContent>
    </w:sdt>
  </w:p>
  <w:p w:rsidR="0006372A" w:rsidRDefault="000637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C5DDB"/>
    <w:multiLevelType w:val="hybridMultilevel"/>
    <w:tmpl w:val="ED383B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C33DB"/>
    <w:multiLevelType w:val="hybridMultilevel"/>
    <w:tmpl w:val="4CF8561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C0B57"/>
    <w:multiLevelType w:val="hybridMultilevel"/>
    <w:tmpl w:val="63A429D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330266"/>
    <w:multiLevelType w:val="hybridMultilevel"/>
    <w:tmpl w:val="5830AEE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6307C7"/>
    <w:multiLevelType w:val="hybridMultilevel"/>
    <w:tmpl w:val="223E2BF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4D2"/>
    <w:rsid w:val="00000258"/>
    <w:rsid w:val="0006372A"/>
    <w:rsid w:val="000D6243"/>
    <w:rsid w:val="006B4317"/>
    <w:rsid w:val="009E44D2"/>
    <w:rsid w:val="00E4445F"/>
    <w:rsid w:val="00FE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C60A"/>
  <w15:chartTrackingRefBased/>
  <w15:docId w15:val="{ABD95DCB-B887-493F-8E69-7A85837D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44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37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72A"/>
  </w:style>
  <w:style w:type="paragraph" w:styleId="Footer">
    <w:name w:val="footer"/>
    <w:basedOn w:val="Normal"/>
    <w:link w:val="FooterChar"/>
    <w:uiPriority w:val="99"/>
    <w:unhideWhenUsed/>
    <w:rsid w:val="000637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6590D6755F24F99AF7A1B3F7C897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D8224-8FD3-4ED1-A25B-74D910496C67}"/>
      </w:docPartPr>
      <w:docPartBody>
        <w:p w:rsidR="00000000" w:rsidRDefault="007E6FA8" w:rsidP="007E6FA8">
          <w:pPr>
            <w:pStyle w:val="C6590D6755F24F99AF7A1B3F7C89730B"/>
          </w:pPr>
          <w:r>
            <w:rPr>
              <w:color w:val="5B9BD5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A8"/>
    <w:rsid w:val="007E6FA8"/>
    <w:rsid w:val="00E7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590D6755F24F99AF7A1B3F7C89730B">
    <w:name w:val="C6590D6755F24F99AF7A1B3F7C89730B"/>
    <w:rsid w:val="007E6F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986</Words>
  <Characters>563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Loreta Kindurienė</dc:title>
  <dc:subject/>
  <dc:creator>37067</dc:creator>
  <cp:keywords/>
  <dc:description/>
  <cp:lastModifiedBy>37067</cp:lastModifiedBy>
  <cp:revision>3</cp:revision>
  <dcterms:created xsi:type="dcterms:W3CDTF">2023-10-07T19:42:00Z</dcterms:created>
  <dcterms:modified xsi:type="dcterms:W3CDTF">2023-10-21T20:18:00Z</dcterms:modified>
</cp:coreProperties>
</file>