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D821" w14:textId="2F1A4ECF" w:rsidR="00B943D7" w:rsidRDefault="00C6276E" w:rsidP="00C6276E">
      <w:pPr>
        <w:jc w:val="center"/>
        <w:rPr>
          <w:rFonts w:asciiTheme="majorHAnsi" w:hAnsiTheme="majorHAnsi" w:cstheme="majorHAnsi"/>
          <w:b/>
          <w:sz w:val="36"/>
          <w:szCs w:val="36"/>
        </w:rPr>
      </w:pPr>
      <w:r w:rsidRPr="00043FF4">
        <w:rPr>
          <w:rFonts w:asciiTheme="majorHAnsi" w:hAnsiTheme="majorHAnsi" w:cstheme="majorHAnsi"/>
          <w:b/>
          <w:sz w:val="36"/>
          <w:szCs w:val="36"/>
        </w:rPr>
        <w:t>Pamokos medžiaga</w:t>
      </w:r>
    </w:p>
    <w:p w14:paraId="1F4E19EB" w14:textId="602BFAA3" w:rsidR="008E1B28" w:rsidRPr="005F41A1" w:rsidRDefault="008E1B28" w:rsidP="00C6276E">
      <w:pPr>
        <w:jc w:val="center"/>
        <w:rPr>
          <w:rFonts w:asciiTheme="majorHAnsi" w:hAnsiTheme="majorHAnsi" w:cstheme="majorHAnsi"/>
          <w:b/>
          <w:sz w:val="28"/>
          <w:szCs w:val="28"/>
        </w:rPr>
      </w:pPr>
      <w:bookmarkStart w:id="0" w:name="_Hlk151111403"/>
      <w:r w:rsidRPr="005F41A1">
        <w:rPr>
          <w:rFonts w:asciiTheme="majorHAnsi" w:hAnsiTheme="majorHAnsi" w:cstheme="majorHAnsi"/>
          <w:b/>
          <w:sz w:val="28"/>
          <w:szCs w:val="28"/>
        </w:rPr>
        <w:t xml:space="preserve">Socialinis darbas </w:t>
      </w:r>
      <w:r w:rsidR="005F41A1" w:rsidRPr="005F41A1">
        <w:rPr>
          <w:rFonts w:asciiTheme="majorHAnsi" w:hAnsiTheme="majorHAnsi" w:cstheme="majorHAnsi"/>
          <w:b/>
          <w:sz w:val="28"/>
          <w:szCs w:val="28"/>
        </w:rPr>
        <w:t>su proto ir psic</w:t>
      </w:r>
      <w:r w:rsidR="005F41A1">
        <w:rPr>
          <w:rFonts w:asciiTheme="majorHAnsi" w:hAnsiTheme="majorHAnsi" w:cstheme="majorHAnsi"/>
          <w:b/>
          <w:sz w:val="28"/>
          <w:szCs w:val="28"/>
        </w:rPr>
        <w:t>h</w:t>
      </w:r>
      <w:r w:rsidR="005F41A1" w:rsidRPr="005F41A1">
        <w:rPr>
          <w:rFonts w:asciiTheme="majorHAnsi" w:hAnsiTheme="majorHAnsi" w:cstheme="majorHAnsi"/>
          <w:b/>
          <w:sz w:val="28"/>
          <w:szCs w:val="28"/>
        </w:rPr>
        <w:t>ikos negalią turinčiais žmonėmis</w:t>
      </w:r>
    </w:p>
    <w:p w14:paraId="1E27555A" w14:textId="77777777" w:rsidR="00FC3265" w:rsidRPr="005F41A1" w:rsidRDefault="00FC3265" w:rsidP="00C6276E">
      <w:pPr>
        <w:jc w:val="center"/>
        <w:rPr>
          <w:rFonts w:asciiTheme="majorHAnsi" w:hAnsiTheme="majorHAnsi" w:cstheme="majorHAnsi"/>
          <w:sz w:val="24"/>
          <w:szCs w:val="24"/>
        </w:rPr>
      </w:pPr>
      <w:bookmarkStart w:id="1" w:name="_GoBack"/>
      <w:bookmarkEnd w:id="0"/>
      <w:bookmarkEnd w:id="1"/>
    </w:p>
    <w:p w14:paraId="7DE4A545" w14:textId="2855D9E2" w:rsidR="00FC3265" w:rsidRPr="005F41A1" w:rsidRDefault="00FC3265" w:rsidP="00840B87">
      <w:pPr>
        <w:pStyle w:val="ListParagraph"/>
        <w:numPr>
          <w:ilvl w:val="0"/>
          <w:numId w:val="17"/>
        </w:numPr>
        <w:rPr>
          <w:rFonts w:cstheme="minorHAnsi"/>
          <w:b/>
          <w:sz w:val="24"/>
          <w:szCs w:val="24"/>
        </w:rPr>
      </w:pPr>
      <w:r w:rsidRPr="005F41A1">
        <w:rPr>
          <w:rFonts w:cstheme="minorHAnsi"/>
          <w:b/>
          <w:sz w:val="24"/>
          <w:szCs w:val="24"/>
        </w:rPr>
        <w:t>Socialinio darbo samprata</w:t>
      </w:r>
    </w:p>
    <w:p w14:paraId="6BEA4875" w14:textId="77777777" w:rsidR="00C04995" w:rsidRPr="00840B87" w:rsidRDefault="00FC3265" w:rsidP="00C04995">
      <w:pPr>
        <w:pStyle w:val="ListParagraph"/>
        <w:ind w:left="1080"/>
        <w:rPr>
          <w:rFonts w:asciiTheme="majorHAnsi" w:hAnsiTheme="majorHAnsi" w:cstheme="majorHAnsi"/>
          <w:color w:val="444444"/>
          <w:spacing w:val="2"/>
        </w:rPr>
      </w:pPr>
      <w:r w:rsidRPr="00840B87">
        <w:rPr>
          <w:rFonts w:asciiTheme="majorHAnsi" w:hAnsiTheme="majorHAnsi" w:cstheme="majorHAnsi"/>
          <w:color w:val="444444"/>
          <w:spacing w:val="2"/>
        </w:rPr>
        <w:t xml:space="preserve">Socialinis darbas yra profesinė veikla, kuri skirta padėti žmonėms, šeimoms, bendruomenėms ir visuomenei spręsti socialines problemas, susidoroti su iškylančiais sunkumais per santykį su aplinka. </w:t>
      </w:r>
      <w:r w:rsidR="00C04995" w:rsidRPr="00840B87">
        <w:rPr>
          <w:rFonts w:asciiTheme="majorHAnsi" w:hAnsiTheme="majorHAnsi" w:cstheme="majorHAnsi"/>
          <w:color w:val="444444"/>
          <w:spacing w:val="2"/>
        </w:rPr>
        <w:t xml:space="preserve">Čia </w:t>
      </w:r>
      <w:r w:rsidRPr="00840B87">
        <w:rPr>
          <w:rFonts w:asciiTheme="majorHAnsi" w:hAnsiTheme="majorHAnsi" w:cstheme="majorHAnsi"/>
          <w:color w:val="444444"/>
          <w:spacing w:val="2"/>
        </w:rPr>
        <w:t xml:space="preserve"> ypač didelę reikšmę turi asmens ar šeimos atsparumo iššūkiams stiprinimas, savarankiškumo ir atsakomybės ugdymas</w:t>
      </w:r>
      <w:r w:rsidR="00C04995" w:rsidRPr="00840B87">
        <w:rPr>
          <w:rFonts w:asciiTheme="majorHAnsi" w:hAnsiTheme="majorHAnsi" w:cstheme="majorHAnsi"/>
          <w:color w:val="444444"/>
          <w:spacing w:val="2"/>
        </w:rPr>
        <w:t xml:space="preserve">. </w:t>
      </w:r>
      <w:r w:rsidRPr="00840B87">
        <w:rPr>
          <w:rFonts w:asciiTheme="majorHAnsi" w:hAnsiTheme="majorHAnsi" w:cstheme="majorHAnsi"/>
          <w:color w:val="444444"/>
          <w:spacing w:val="2"/>
        </w:rPr>
        <w:t>Socialinis darbas prisideda prie smurto artimoje aplinkoje, socialinės atskirties ir skurdo mažinimo, padeda rasti konstruktyvias išeitis psichologiškai sudėtingose situacijose, turi teigiamos įtakos kuriant geresnę visuomenės psichologinę sveikatą bei mažinant nusikaltimų skaičių šalyje.</w:t>
      </w:r>
    </w:p>
    <w:p w14:paraId="555271E0" w14:textId="56E78B05" w:rsidR="00C04995" w:rsidRPr="005F41A1" w:rsidRDefault="00C04995" w:rsidP="00B54B45">
      <w:pPr>
        <w:pStyle w:val="ListParagraph"/>
        <w:numPr>
          <w:ilvl w:val="0"/>
          <w:numId w:val="16"/>
        </w:numPr>
        <w:rPr>
          <w:rFonts w:ascii="Times New Roman" w:hAnsi="Times New Roman" w:cs="Times New Roman"/>
        </w:rPr>
      </w:pPr>
      <w:r w:rsidRPr="005F41A1">
        <w:rPr>
          <w:rFonts w:ascii="Times New Roman" w:hAnsi="Times New Roman" w:cs="Times New Roman"/>
        </w:rPr>
        <w:t xml:space="preserve">Socialinio darbuotojo profesijos ypatumai </w:t>
      </w:r>
    </w:p>
    <w:p w14:paraId="23858578" w14:textId="21DA6D36" w:rsidR="00FC3265" w:rsidRPr="00840B87" w:rsidRDefault="00FC3265" w:rsidP="00C04995">
      <w:pPr>
        <w:pStyle w:val="ListParagraph"/>
        <w:ind w:left="1080"/>
        <w:rPr>
          <w:rFonts w:asciiTheme="majorHAnsi" w:hAnsiTheme="majorHAnsi" w:cstheme="majorHAnsi"/>
          <w:color w:val="444444"/>
          <w:spacing w:val="2"/>
        </w:rPr>
      </w:pPr>
      <w:r w:rsidRPr="00840B87">
        <w:rPr>
          <w:rFonts w:asciiTheme="majorHAnsi" w:hAnsiTheme="majorHAnsi" w:cstheme="majorHAnsi"/>
          <w:color w:val="444444"/>
          <w:spacing w:val="2"/>
        </w:rPr>
        <w:t>Socialinės srities darbuotojai dirba su negalią turinčiais žmonėms, senoliais, socialinę riziką patiriančiomis šeimomis ar įvairių priklausomybių turinčiais gyventojais ir kitais žmonėmis, patekusiais į sudėtingas gyvenimiškas situacijas.</w:t>
      </w:r>
    </w:p>
    <w:p w14:paraId="539C7E3E" w14:textId="3B39DC70" w:rsidR="00C04995" w:rsidRPr="008E0030" w:rsidRDefault="00C04995" w:rsidP="00B54B45">
      <w:pPr>
        <w:pStyle w:val="ListParagraph"/>
        <w:numPr>
          <w:ilvl w:val="0"/>
          <w:numId w:val="16"/>
        </w:numPr>
        <w:rPr>
          <w:rFonts w:ascii="Times New Roman" w:hAnsi="Times New Roman" w:cs="Times New Roman"/>
        </w:rPr>
      </w:pPr>
      <w:r w:rsidRPr="008E0030">
        <w:rPr>
          <w:rFonts w:ascii="Times New Roman" w:hAnsi="Times New Roman" w:cs="Times New Roman"/>
        </w:rPr>
        <w:t>Socialinio darbuotojo profesijos pasirinkimo motyvai (asmeninės patirtys): Centro  darbuotojai dalijasi savo profesijos pasirinkimo priežastimis.</w:t>
      </w:r>
    </w:p>
    <w:p w14:paraId="35CA834A" w14:textId="77777777" w:rsidR="00840B87" w:rsidRPr="00840B87" w:rsidRDefault="00840B87" w:rsidP="00840B87">
      <w:pPr>
        <w:pStyle w:val="ListParagraph"/>
        <w:ind w:left="1582"/>
        <w:rPr>
          <w:rFonts w:asciiTheme="majorHAnsi" w:hAnsiTheme="majorHAnsi" w:cstheme="majorHAnsi"/>
        </w:rPr>
      </w:pPr>
    </w:p>
    <w:p w14:paraId="7F08BCB0" w14:textId="011B44F0" w:rsidR="00AA0AF9" w:rsidRPr="005F41A1" w:rsidRDefault="00AA0AF9" w:rsidP="00840B87">
      <w:pPr>
        <w:pStyle w:val="ListParagraph"/>
        <w:numPr>
          <w:ilvl w:val="0"/>
          <w:numId w:val="17"/>
        </w:numPr>
        <w:rPr>
          <w:rFonts w:cstheme="minorHAnsi"/>
          <w:b/>
          <w:sz w:val="24"/>
          <w:szCs w:val="24"/>
        </w:rPr>
      </w:pPr>
      <w:r w:rsidRPr="005F41A1">
        <w:rPr>
          <w:rFonts w:cstheme="minorHAnsi"/>
          <w:b/>
          <w:sz w:val="24"/>
          <w:szCs w:val="24"/>
        </w:rPr>
        <w:t>Socialinio darbuotojo darbo specifika VŠĮ dienos centre „Mes esame“, dirbant su proto,  psichikos bei kompleksinę negalią turinčiais suaugusiais  žmonėmis:</w:t>
      </w:r>
    </w:p>
    <w:p w14:paraId="3CD1B9D9" w14:textId="77777777" w:rsidR="005F41A1" w:rsidRPr="00840B87" w:rsidRDefault="005F41A1" w:rsidP="005F41A1">
      <w:pPr>
        <w:pStyle w:val="ListParagraph"/>
        <w:ind w:left="1582"/>
        <w:rPr>
          <w:rFonts w:asciiTheme="majorHAnsi" w:hAnsiTheme="majorHAnsi" w:cstheme="majorHAnsi"/>
          <w:b/>
        </w:rPr>
      </w:pPr>
    </w:p>
    <w:p w14:paraId="38FE612F" w14:textId="29DEC6C0" w:rsidR="00894C6D" w:rsidRPr="005F41A1" w:rsidRDefault="007457B1" w:rsidP="00840B87">
      <w:pPr>
        <w:pStyle w:val="ListParagraph"/>
        <w:numPr>
          <w:ilvl w:val="0"/>
          <w:numId w:val="16"/>
        </w:numPr>
        <w:shd w:val="clear" w:color="auto" w:fill="FFFFFF"/>
        <w:rPr>
          <w:rFonts w:ascii="Times New Roman" w:eastAsia="Times New Roman" w:hAnsi="Times New Roman" w:cs="Times New Roman"/>
          <w:bCs/>
          <w:color w:val="404040"/>
          <w:kern w:val="1"/>
          <w:sz w:val="24"/>
          <w:szCs w:val="24"/>
          <w:lang w:eastAsia="lt-LT"/>
        </w:rPr>
      </w:pPr>
      <w:r w:rsidRPr="005F41A1">
        <w:rPr>
          <w:rFonts w:ascii="Times New Roman" w:eastAsia="Times New Roman" w:hAnsi="Times New Roman" w:cs="Times New Roman"/>
          <w:color w:val="404040"/>
          <w:kern w:val="1"/>
          <w:sz w:val="24"/>
          <w:szCs w:val="24"/>
          <w:lang w:eastAsia="lt-LT"/>
        </w:rPr>
        <w:t>V</w:t>
      </w:r>
      <w:r w:rsidR="00894C6D" w:rsidRPr="005F41A1">
        <w:rPr>
          <w:rFonts w:ascii="Times New Roman" w:eastAsia="Times New Roman" w:hAnsi="Times New Roman" w:cs="Times New Roman"/>
          <w:color w:val="404040"/>
          <w:kern w:val="1"/>
          <w:sz w:val="24"/>
          <w:szCs w:val="24"/>
          <w:lang w:eastAsia="lt-LT"/>
        </w:rPr>
        <w:t>ertybinė</w:t>
      </w:r>
      <w:r w:rsidRPr="005F41A1">
        <w:rPr>
          <w:rFonts w:ascii="Times New Roman" w:eastAsia="Times New Roman" w:hAnsi="Times New Roman" w:cs="Times New Roman"/>
          <w:color w:val="404040"/>
          <w:kern w:val="1"/>
          <w:sz w:val="24"/>
          <w:szCs w:val="24"/>
          <w:lang w:eastAsia="lt-LT"/>
        </w:rPr>
        <w:t>s</w:t>
      </w:r>
      <w:r w:rsidR="00894C6D" w:rsidRPr="005F41A1">
        <w:rPr>
          <w:rFonts w:ascii="Times New Roman" w:eastAsia="Times New Roman" w:hAnsi="Times New Roman" w:cs="Times New Roman"/>
          <w:color w:val="404040"/>
          <w:kern w:val="1"/>
          <w:sz w:val="24"/>
          <w:szCs w:val="24"/>
          <w:lang w:eastAsia="lt-LT"/>
        </w:rPr>
        <w:t xml:space="preserve"> nuostato</w:t>
      </w:r>
      <w:r w:rsidRPr="005F41A1">
        <w:rPr>
          <w:rFonts w:ascii="Times New Roman" w:eastAsia="Times New Roman" w:hAnsi="Times New Roman" w:cs="Times New Roman"/>
          <w:color w:val="404040"/>
          <w:kern w:val="1"/>
          <w:sz w:val="24"/>
          <w:szCs w:val="24"/>
          <w:lang w:eastAsia="lt-LT"/>
        </w:rPr>
        <w:t>s</w:t>
      </w:r>
      <w:r w:rsidR="00894C6D" w:rsidRPr="005F41A1">
        <w:rPr>
          <w:rFonts w:ascii="Times New Roman" w:eastAsia="Times New Roman" w:hAnsi="Times New Roman" w:cs="Times New Roman"/>
          <w:color w:val="404040"/>
          <w:kern w:val="1"/>
          <w:sz w:val="24"/>
          <w:szCs w:val="24"/>
          <w:lang w:eastAsia="lt-LT"/>
        </w:rPr>
        <w:t>:</w:t>
      </w:r>
    </w:p>
    <w:p w14:paraId="11E30ECF" w14:textId="5480CA71" w:rsidR="00894C6D" w:rsidRPr="00DC3466" w:rsidRDefault="00894C6D" w:rsidP="00894C6D">
      <w:pPr>
        <w:shd w:val="clear" w:color="auto" w:fill="FFFFFF"/>
        <w:jc w:val="both"/>
        <w:rPr>
          <w:rFonts w:ascii="Times New Roman" w:eastAsia="Times New Roman" w:hAnsi="Times New Roman" w:cs="Times New Roman"/>
          <w:color w:val="404040"/>
          <w:kern w:val="1"/>
          <w:lang w:eastAsia="lt-LT"/>
        </w:rPr>
      </w:pPr>
      <w:r w:rsidRPr="00DC3466">
        <w:rPr>
          <w:rFonts w:ascii="Times New Roman" w:eastAsia="Times New Roman" w:hAnsi="Times New Roman" w:cs="Times New Roman"/>
          <w:b/>
          <w:lang w:eastAsia="lt-LT"/>
        </w:rPr>
        <w:t xml:space="preserve"> Pagarba žmogui</w:t>
      </w:r>
      <w:r w:rsidRPr="00DC3466">
        <w:rPr>
          <w:rFonts w:ascii="Times New Roman" w:eastAsia="Times New Roman" w:hAnsi="Times New Roman" w:cs="Times New Roman"/>
          <w:lang w:eastAsia="lt-LT"/>
        </w:rPr>
        <w:t xml:space="preserve"> </w:t>
      </w:r>
      <w:r w:rsidRPr="00DC3466">
        <w:rPr>
          <w:rFonts w:ascii="Times New Roman" w:eastAsia="Times New Roman" w:hAnsi="Times New Roman" w:cs="Times New Roman"/>
          <w:color w:val="333333"/>
          <w:lang w:eastAsia="lt-LT"/>
        </w:rPr>
        <w:t xml:space="preserve">– gerbiamas paslaugų gavėjas, pagrindinės jo teisės ir laisvės, orus ir garbingas elgesys su paslaugų gavėjais, </w:t>
      </w:r>
      <w:r w:rsidRPr="00DC3466">
        <w:rPr>
          <w:rFonts w:ascii="Times New Roman" w:eastAsia="Times New Roman" w:hAnsi="Times New Roman" w:cs="Times New Roman"/>
          <w:lang w:eastAsia="lt-LT"/>
        </w:rPr>
        <w:t>kolegomis, vadovais, visuomene;</w:t>
      </w:r>
    </w:p>
    <w:p w14:paraId="6DAA541A" w14:textId="77777777" w:rsidR="00894C6D" w:rsidRPr="00DC3466" w:rsidRDefault="00894C6D" w:rsidP="00894C6D">
      <w:pPr>
        <w:shd w:val="clear" w:color="auto" w:fill="FFFFFF"/>
        <w:jc w:val="both"/>
        <w:rPr>
          <w:rFonts w:ascii="Times New Roman" w:eastAsia="Times New Roman" w:hAnsi="Times New Roman" w:cs="Times New Roman"/>
          <w:lang w:eastAsia="lt-LT"/>
        </w:rPr>
      </w:pPr>
      <w:r w:rsidRPr="00DC3466">
        <w:rPr>
          <w:rFonts w:ascii="Times New Roman" w:eastAsia="Times New Roman" w:hAnsi="Times New Roman" w:cs="Times New Roman"/>
          <w:b/>
          <w:lang w:eastAsia="lt-LT"/>
        </w:rPr>
        <w:t xml:space="preserve">Atsakomybė </w:t>
      </w:r>
      <w:r w:rsidRPr="00DC3466">
        <w:rPr>
          <w:rFonts w:ascii="Times New Roman" w:eastAsia="Times New Roman" w:hAnsi="Times New Roman" w:cs="Times New Roman"/>
          <w:color w:val="333333"/>
          <w:lang w:eastAsia="lt-LT"/>
        </w:rPr>
        <w:t>– atsakoma už savo veiksmų pasekmes, prisiimtus įsipareigojimus, atsiskaitoma už juos pavaldžiam personalui, kolegoms, vadovams, visuomenei;</w:t>
      </w:r>
    </w:p>
    <w:p w14:paraId="42BA7944" w14:textId="67D3535D" w:rsidR="00894C6D" w:rsidRPr="00DC3466" w:rsidRDefault="00894C6D" w:rsidP="00894C6D">
      <w:pPr>
        <w:shd w:val="clear" w:color="auto" w:fill="FFFFFF"/>
        <w:jc w:val="both"/>
        <w:rPr>
          <w:rFonts w:ascii="Times New Roman" w:eastAsia="Times New Roman" w:hAnsi="Times New Roman" w:cs="Times New Roman"/>
          <w:lang w:eastAsia="lt-LT"/>
        </w:rPr>
      </w:pPr>
      <w:r w:rsidRPr="00DC3466">
        <w:rPr>
          <w:rFonts w:ascii="Times New Roman" w:eastAsia="Times New Roman" w:hAnsi="Times New Roman" w:cs="Times New Roman"/>
          <w:b/>
          <w:lang w:eastAsia="lt-LT"/>
        </w:rPr>
        <w:t>Atvirum</w:t>
      </w:r>
      <w:r w:rsidR="008E0030" w:rsidRPr="00DC3466">
        <w:rPr>
          <w:rFonts w:ascii="Times New Roman" w:eastAsia="Times New Roman" w:hAnsi="Times New Roman" w:cs="Times New Roman"/>
          <w:b/>
          <w:lang w:eastAsia="lt-LT"/>
        </w:rPr>
        <w:t>as</w:t>
      </w:r>
      <w:r w:rsidRPr="00DC3466">
        <w:rPr>
          <w:rFonts w:ascii="Times New Roman" w:eastAsia="Times New Roman" w:hAnsi="Times New Roman" w:cs="Times New Roman"/>
          <w:b/>
          <w:lang w:eastAsia="lt-LT"/>
        </w:rPr>
        <w:t xml:space="preserve"> ir kūrybingumas </w:t>
      </w:r>
      <w:r w:rsidRPr="00DC3466">
        <w:rPr>
          <w:rFonts w:ascii="Times New Roman" w:eastAsia="Times New Roman" w:hAnsi="Times New Roman" w:cs="Times New Roman"/>
          <w:color w:val="333333"/>
          <w:lang w:eastAsia="lt-LT"/>
        </w:rPr>
        <w:t>– skatinamas personalo atvirumas kitokiam požiūriui, pozityvioms iniciatyvoms, dialogui, naujovėms siekiant nustatytų tikslų;</w:t>
      </w:r>
    </w:p>
    <w:p w14:paraId="44F5D177" w14:textId="61A36E2C" w:rsidR="00894C6D" w:rsidRPr="00DC3466" w:rsidRDefault="00894C6D" w:rsidP="00894C6D">
      <w:pPr>
        <w:shd w:val="clear" w:color="auto" w:fill="FFFFFF"/>
        <w:jc w:val="both"/>
        <w:rPr>
          <w:rFonts w:ascii="Times New Roman" w:eastAsia="Times New Roman" w:hAnsi="Times New Roman" w:cs="Times New Roman"/>
          <w:lang w:eastAsia="lt-LT"/>
        </w:rPr>
      </w:pPr>
      <w:r w:rsidRPr="00DC3466">
        <w:rPr>
          <w:rFonts w:ascii="Times New Roman" w:eastAsia="Times New Roman" w:hAnsi="Times New Roman" w:cs="Times New Roman"/>
          <w:b/>
          <w:lang w:eastAsia="lt-LT"/>
        </w:rPr>
        <w:t>Bendradarbiavim</w:t>
      </w:r>
      <w:r w:rsidR="008E0030" w:rsidRPr="00DC3466">
        <w:rPr>
          <w:rFonts w:ascii="Times New Roman" w:eastAsia="Times New Roman" w:hAnsi="Times New Roman" w:cs="Times New Roman"/>
          <w:b/>
          <w:lang w:eastAsia="lt-LT"/>
        </w:rPr>
        <w:t>as</w:t>
      </w:r>
      <w:r w:rsidRPr="00DC3466">
        <w:rPr>
          <w:rFonts w:ascii="Times New Roman" w:eastAsia="Times New Roman" w:hAnsi="Times New Roman" w:cs="Times New Roman"/>
          <w:b/>
          <w:lang w:eastAsia="lt-LT"/>
        </w:rPr>
        <w:t xml:space="preserve"> </w:t>
      </w:r>
      <w:r w:rsidRPr="00DC3466">
        <w:rPr>
          <w:rFonts w:ascii="Times New Roman" w:eastAsia="Times New Roman" w:hAnsi="Times New Roman" w:cs="Times New Roman"/>
          <w:color w:val="333333"/>
          <w:lang w:eastAsia="lt-LT"/>
        </w:rPr>
        <w:t>– gebama dirbti komandoje, suderinant veiksmus ir suvienijant personalo patirtį, kompetencijas ir pastangas bendram tikslui, vertinant ir skatinant personalo indėlį, kuriant kolegiškus santykius;</w:t>
      </w:r>
    </w:p>
    <w:p w14:paraId="3D247448" w14:textId="77777777" w:rsidR="007457B1" w:rsidRPr="00DC3466" w:rsidRDefault="00894C6D" w:rsidP="007457B1">
      <w:pPr>
        <w:shd w:val="clear" w:color="auto" w:fill="FFFFFF"/>
        <w:jc w:val="both"/>
        <w:rPr>
          <w:rFonts w:ascii="Times New Roman" w:eastAsia="Times New Roman" w:hAnsi="Times New Roman" w:cs="Times New Roman"/>
          <w:lang w:eastAsia="lt-LT"/>
        </w:rPr>
      </w:pPr>
      <w:r w:rsidRPr="00DC3466">
        <w:rPr>
          <w:rFonts w:ascii="Times New Roman" w:eastAsia="Times New Roman" w:hAnsi="Times New Roman" w:cs="Times New Roman"/>
          <w:b/>
          <w:lang w:eastAsia="lt-LT"/>
        </w:rPr>
        <w:t xml:space="preserve">Nuolatiniu tobulėjimas </w:t>
      </w:r>
      <w:r w:rsidRPr="00DC3466">
        <w:rPr>
          <w:rFonts w:ascii="Times New Roman" w:eastAsia="Times New Roman" w:hAnsi="Times New Roman" w:cs="Times New Roman"/>
          <w:color w:val="333333"/>
          <w:lang w:eastAsia="lt-LT"/>
        </w:rPr>
        <w:t>– skatinamas personalo suinteresuotumas tobulinti savo kvalifikaciją, ugdyti kompetencijas, įgyti naujos patirties ir pritaikyti ją vykdant pareigybei nustatytas funkcijas ir paskirtas užduotis;</w:t>
      </w:r>
    </w:p>
    <w:p w14:paraId="12B98D80" w14:textId="429CBDC7" w:rsidR="00894C6D" w:rsidRPr="00DC3466" w:rsidRDefault="007457B1" w:rsidP="007457B1">
      <w:pPr>
        <w:shd w:val="clear" w:color="auto" w:fill="FFFFFF"/>
        <w:jc w:val="both"/>
        <w:rPr>
          <w:rFonts w:ascii="Times New Roman" w:eastAsia="Times New Roman" w:hAnsi="Times New Roman" w:cs="Times New Roman"/>
          <w:lang w:eastAsia="lt-LT"/>
        </w:rPr>
      </w:pPr>
      <w:r w:rsidRPr="00DC3466">
        <w:rPr>
          <w:rFonts w:ascii="Times New Roman" w:eastAsia="Times New Roman" w:hAnsi="Times New Roman" w:cs="Times New Roman"/>
          <w:b/>
          <w:lang w:eastAsia="lt-LT"/>
        </w:rPr>
        <w:t>P</w:t>
      </w:r>
      <w:r w:rsidR="00894C6D" w:rsidRPr="00DC3466">
        <w:rPr>
          <w:rFonts w:ascii="Times New Roman" w:eastAsia="Times New Roman" w:hAnsi="Times New Roman" w:cs="Times New Roman"/>
          <w:b/>
          <w:lang w:eastAsia="lt-LT"/>
        </w:rPr>
        <w:t>rofesionalum</w:t>
      </w:r>
      <w:r w:rsidR="008E0030" w:rsidRPr="00DC3466">
        <w:rPr>
          <w:rFonts w:ascii="Times New Roman" w:eastAsia="Times New Roman" w:hAnsi="Times New Roman" w:cs="Times New Roman"/>
          <w:b/>
          <w:lang w:eastAsia="lt-LT"/>
        </w:rPr>
        <w:t>as</w:t>
      </w:r>
      <w:r w:rsidR="00894C6D" w:rsidRPr="00DC3466">
        <w:rPr>
          <w:rFonts w:ascii="Times New Roman" w:eastAsia="Times New Roman" w:hAnsi="Times New Roman" w:cs="Times New Roman"/>
          <w:color w:val="333333"/>
          <w:lang w:eastAsia="lt-LT"/>
        </w:rPr>
        <w:t xml:space="preserve"> – siekiama tinkamai atlikti pareigybei nustatytas funkcijas, paskirtas užduotis ir siekti aukščiausios kokybės, darbo veiklos rezultatų.</w:t>
      </w:r>
    </w:p>
    <w:p w14:paraId="737610B5" w14:textId="3C6FB01A" w:rsidR="00894C6D" w:rsidRPr="007457B1" w:rsidRDefault="00894C6D" w:rsidP="008E0030">
      <w:pPr>
        <w:pStyle w:val="ListParagraph"/>
        <w:shd w:val="clear" w:color="auto" w:fill="FFFFFF"/>
        <w:jc w:val="both"/>
        <w:rPr>
          <w:kern w:val="1"/>
          <w:sz w:val="20"/>
          <w:szCs w:val="20"/>
        </w:rPr>
      </w:pPr>
    </w:p>
    <w:p w14:paraId="21848C74" w14:textId="402B3033" w:rsidR="00C04995" w:rsidRPr="005F41A1" w:rsidRDefault="00C04995" w:rsidP="008E0030">
      <w:pPr>
        <w:pStyle w:val="ListParagraph"/>
        <w:numPr>
          <w:ilvl w:val="0"/>
          <w:numId w:val="17"/>
        </w:numPr>
        <w:rPr>
          <w:rFonts w:ascii="Times New Roman" w:hAnsi="Times New Roman" w:cs="Times New Roman"/>
          <w:sz w:val="24"/>
          <w:szCs w:val="24"/>
        </w:rPr>
      </w:pPr>
      <w:r w:rsidRPr="005F41A1">
        <w:rPr>
          <w:rFonts w:cstheme="minorHAnsi"/>
          <w:b/>
          <w:sz w:val="24"/>
          <w:szCs w:val="24"/>
        </w:rPr>
        <w:t>Centro lankytojų įgalinimas</w:t>
      </w:r>
      <w:bookmarkStart w:id="2" w:name="_Hlk150418799"/>
      <w:r w:rsidR="00187CCE" w:rsidRPr="005F41A1">
        <w:rPr>
          <w:rFonts w:cstheme="minorHAnsi"/>
          <w:b/>
          <w:sz w:val="24"/>
          <w:szCs w:val="24"/>
        </w:rPr>
        <w:t xml:space="preserve"> Centro</w:t>
      </w:r>
      <w:bookmarkEnd w:id="2"/>
      <w:r w:rsidR="00187CCE" w:rsidRPr="005F41A1">
        <w:rPr>
          <w:rFonts w:cstheme="minorHAnsi"/>
          <w:b/>
          <w:sz w:val="24"/>
          <w:szCs w:val="24"/>
        </w:rPr>
        <w:t xml:space="preserve"> – esminis jų savarankiškumo ugdymo pamatas</w:t>
      </w:r>
      <w:r w:rsidR="00A05842" w:rsidRPr="005F41A1">
        <w:rPr>
          <w:rFonts w:cstheme="minorHAnsi"/>
          <w:b/>
          <w:sz w:val="24"/>
          <w:szCs w:val="24"/>
        </w:rPr>
        <w:t>:</w:t>
      </w:r>
    </w:p>
    <w:p w14:paraId="4173799C" w14:textId="77777777" w:rsidR="00C04995" w:rsidRPr="005F41A1" w:rsidRDefault="00C04995" w:rsidP="00C04995">
      <w:pPr>
        <w:pStyle w:val="ListParagraph"/>
        <w:ind w:left="1080"/>
        <w:rPr>
          <w:rFonts w:cstheme="minorHAnsi"/>
          <w:sz w:val="24"/>
          <w:szCs w:val="24"/>
        </w:rPr>
      </w:pPr>
    </w:p>
    <w:p w14:paraId="108ABD96" w14:textId="07B3700F" w:rsidR="00100626" w:rsidRPr="005F41A1" w:rsidRDefault="008E0030" w:rsidP="008E0030">
      <w:pPr>
        <w:pStyle w:val="ListParagraph"/>
        <w:numPr>
          <w:ilvl w:val="0"/>
          <w:numId w:val="19"/>
        </w:numPr>
        <w:tabs>
          <w:tab w:val="left" w:pos="1560"/>
          <w:tab w:val="left" w:pos="4962"/>
          <w:tab w:val="left" w:pos="5103"/>
        </w:tabs>
        <w:spacing w:before="70" w:after="0" w:line="240" w:lineRule="auto"/>
        <w:jc w:val="both"/>
        <w:rPr>
          <w:rFonts w:ascii="Times New Roman" w:eastAsia="Times New Roman" w:hAnsi="Times New Roman" w:cs="Times New Roman"/>
          <w:sz w:val="24"/>
          <w:szCs w:val="24"/>
          <w:lang w:eastAsia="lt-LT"/>
        </w:rPr>
      </w:pPr>
      <w:r w:rsidRPr="008E0030">
        <w:rPr>
          <w:rFonts w:ascii="Times New Roman" w:eastAsia="Times New Roman" w:hAnsi="Times New Roman" w:cs="Times New Roman"/>
          <w:b/>
          <w:lang w:eastAsia="lt-LT"/>
        </w:rPr>
        <w:t xml:space="preserve">  </w:t>
      </w:r>
      <w:r w:rsidRPr="005F41A1">
        <w:rPr>
          <w:rFonts w:ascii="Times New Roman" w:eastAsia="Times New Roman" w:hAnsi="Times New Roman" w:cs="Times New Roman"/>
          <w:sz w:val="24"/>
          <w:szCs w:val="24"/>
          <w:lang w:eastAsia="lt-LT"/>
        </w:rPr>
        <w:t>Įgalinimo koncepcija</w:t>
      </w:r>
    </w:p>
    <w:p w14:paraId="3597E35A" w14:textId="77777777" w:rsidR="00100626" w:rsidRPr="00387182" w:rsidRDefault="00100626" w:rsidP="00100626">
      <w:pPr>
        <w:spacing w:after="0" w:line="240" w:lineRule="auto"/>
        <w:jc w:val="both"/>
        <w:rPr>
          <w:rFonts w:eastAsia="Times New Roman" w:cstheme="minorHAnsi"/>
          <w:lang w:eastAsia="lt-LT"/>
        </w:rPr>
      </w:pPr>
    </w:p>
    <w:p w14:paraId="11803BFD" w14:textId="2CA8AFE1" w:rsidR="00100626" w:rsidRPr="00387182" w:rsidRDefault="00100626" w:rsidP="00100626">
      <w:pPr>
        <w:spacing w:after="0" w:line="240" w:lineRule="auto"/>
        <w:jc w:val="both"/>
        <w:rPr>
          <w:rFonts w:eastAsia="Times New Roman" w:cstheme="minorHAnsi"/>
          <w:lang w:eastAsia="lt-LT"/>
        </w:rPr>
      </w:pPr>
      <w:r w:rsidRPr="00387182">
        <w:rPr>
          <w:rFonts w:eastAsia="Times New Roman" w:cstheme="minorHAnsi"/>
          <w:lang w:eastAsia="lt-LT"/>
        </w:rPr>
        <w:t xml:space="preserve">VšĮ dienos centro „Mes esame“ socialinių paslaugų gavėjo įgalinimas – tai </w:t>
      </w:r>
      <w:r w:rsidRPr="00387182">
        <w:rPr>
          <w:rFonts w:eastAsia="Times New Roman" w:cstheme="minorHAnsi"/>
          <w:b/>
          <w:lang w:eastAsia="lt-LT"/>
        </w:rPr>
        <w:t>įgalinančios aplinkos kūrimas</w:t>
      </w:r>
      <w:r w:rsidRPr="00387182">
        <w:rPr>
          <w:rFonts w:eastAsia="Times New Roman" w:cstheme="minorHAnsi"/>
          <w:lang w:eastAsia="lt-LT"/>
        </w:rPr>
        <w:t xml:space="preserve">, kur </w:t>
      </w:r>
      <w:r w:rsidRPr="00387182">
        <w:rPr>
          <w:rFonts w:eastAsia="Times New Roman" w:cstheme="minorHAnsi"/>
          <w:b/>
          <w:lang w:eastAsia="lt-LT"/>
        </w:rPr>
        <w:t>paslaugų gavėjas turi aktyvų balsą ir yra išgirstas</w:t>
      </w:r>
      <w:r w:rsidRPr="00387182">
        <w:rPr>
          <w:rFonts w:eastAsia="Times New Roman" w:cstheme="minorHAnsi"/>
          <w:lang w:eastAsia="lt-LT"/>
        </w:rPr>
        <w:t>.</w:t>
      </w:r>
    </w:p>
    <w:p w14:paraId="7F8A027E" w14:textId="0A588B92" w:rsidR="00100626" w:rsidRPr="00387182" w:rsidRDefault="00100626" w:rsidP="00100626">
      <w:pPr>
        <w:spacing w:after="0" w:line="240" w:lineRule="auto"/>
        <w:jc w:val="both"/>
        <w:rPr>
          <w:rFonts w:eastAsia="Times New Roman" w:cstheme="minorHAnsi"/>
          <w:lang w:eastAsia="lt-LT"/>
        </w:rPr>
      </w:pPr>
      <w:r w:rsidRPr="00387182">
        <w:rPr>
          <w:rFonts w:eastAsia="Times New Roman" w:cstheme="minorHAnsi"/>
          <w:b/>
          <w:lang w:eastAsia="lt-LT"/>
        </w:rPr>
        <w:t xml:space="preserve"> Įgalinanti aplinka</w:t>
      </w:r>
      <w:r w:rsidRPr="00387182">
        <w:rPr>
          <w:rFonts w:eastAsia="Times New Roman" w:cstheme="minorHAnsi"/>
          <w:lang w:eastAsia="lt-LT"/>
        </w:rPr>
        <w:t xml:space="preserve"> – gebėjimas atpažinti aktyvų paslaugų gavėjo balsą.</w:t>
      </w:r>
    </w:p>
    <w:p w14:paraId="44E8F190" w14:textId="77777777" w:rsidR="00100626" w:rsidRPr="00387182" w:rsidRDefault="00100626" w:rsidP="00100626">
      <w:pPr>
        <w:spacing w:after="0" w:line="240" w:lineRule="auto"/>
        <w:jc w:val="both"/>
        <w:rPr>
          <w:rFonts w:eastAsia="Times New Roman" w:cstheme="minorHAnsi"/>
          <w:lang w:eastAsia="lt-LT"/>
        </w:rPr>
      </w:pPr>
      <w:r w:rsidRPr="00387182">
        <w:rPr>
          <w:rFonts w:eastAsia="Times New Roman" w:cstheme="minorHAnsi"/>
          <w:b/>
          <w:lang w:eastAsia="lt-LT"/>
        </w:rPr>
        <w:t>Aktyvus balsas</w:t>
      </w:r>
      <w:r w:rsidRPr="00387182">
        <w:rPr>
          <w:rFonts w:eastAsia="Times New Roman" w:cstheme="minorHAnsi"/>
          <w:lang w:eastAsia="lt-LT"/>
        </w:rPr>
        <w:t xml:space="preserve"> – paslaugų gavėjo gebėjimas išreikšti verbaline ir/ar neverbaline kalba savo poreikius, norus, svajones. Paslaugų gavėjui </w:t>
      </w:r>
      <w:r w:rsidRPr="00387182">
        <w:rPr>
          <w:rFonts w:eastAsia="Times New Roman" w:cstheme="minorHAnsi"/>
          <w:b/>
          <w:lang w:eastAsia="lt-LT"/>
        </w:rPr>
        <w:t>tapti „Aktyviu balsu“</w:t>
      </w:r>
      <w:r w:rsidRPr="00387182">
        <w:rPr>
          <w:rFonts w:eastAsia="Times New Roman" w:cstheme="minorHAnsi"/>
          <w:lang w:eastAsia="lt-LT"/>
        </w:rPr>
        <w:t xml:space="preserve"> padeda Centro darbuotojai, kurie tiki šiuo paslaugų gavėjo gebėjimu – tai įgalinimo pamatas.</w:t>
      </w:r>
    </w:p>
    <w:p w14:paraId="53D23695" w14:textId="6D4D2DF5" w:rsidR="00100626" w:rsidRPr="008E0030" w:rsidRDefault="00100626" w:rsidP="00100626">
      <w:pPr>
        <w:spacing w:after="0" w:line="240" w:lineRule="auto"/>
        <w:jc w:val="both"/>
        <w:rPr>
          <w:rFonts w:eastAsia="Times New Roman" w:cstheme="minorHAnsi"/>
          <w:lang w:eastAsia="lt-LT"/>
        </w:rPr>
      </w:pPr>
      <w:r w:rsidRPr="008E0030">
        <w:rPr>
          <w:rFonts w:eastAsia="Times New Roman" w:cstheme="minorHAnsi"/>
          <w:lang w:eastAsia="lt-LT"/>
        </w:rPr>
        <w:t>Įgalinimas – tai naujų, savarankiškų įgūdžių ir dalyvavimo kompetencijos įgijimas.</w:t>
      </w:r>
    </w:p>
    <w:p w14:paraId="4284E777" w14:textId="77777777" w:rsidR="00100626" w:rsidRPr="00387182" w:rsidRDefault="00100626" w:rsidP="00100626">
      <w:pPr>
        <w:spacing w:after="0" w:line="240" w:lineRule="auto"/>
        <w:jc w:val="both"/>
        <w:rPr>
          <w:rFonts w:eastAsia="Times New Roman" w:cstheme="minorHAnsi"/>
          <w:lang w:eastAsia="lt-LT"/>
        </w:rPr>
      </w:pPr>
    </w:p>
    <w:p w14:paraId="4E5E04B6" w14:textId="4A31A284" w:rsidR="005F5997" w:rsidRPr="006D7547" w:rsidRDefault="005F5997" w:rsidP="006D7547">
      <w:pPr>
        <w:pStyle w:val="ListParagraph"/>
        <w:numPr>
          <w:ilvl w:val="0"/>
          <w:numId w:val="19"/>
        </w:numPr>
        <w:spacing w:after="0" w:line="240" w:lineRule="auto"/>
        <w:jc w:val="both"/>
        <w:rPr>
          <w:rFonts w:ascii="Times New Roman" w:eastAsia="Times New Roman" w:hAnsi="Times New Roman" w:cs="Times New Roman"/>
          <w:lang w:eastAsia="lt-LT"/>
        </w:rPr>
      </w:pPr>
      <w:r w:rsidRPr="006D7547">
        <w:rPr>
          <w:rFonts w:ascii="Times New Roman" w:eastAsia="Times New Roman" w:hAnsi="Times New Roman" w:cs="Times New Roman"/>
          <w:lang w:eastAsia="lt-LT"/>
        </w:rPr>
        <w:t>Įgalinimo lygmenys</w:t>
      </w:r>
      <w:r w:rsidR="0049369A">
        <w:rPr>
          <w:rFonts w:ascii="Times New Roman" w:eastAsia="Times New Roman" w:hAnsi="Times New Roman" w:cs="Times New Roman"/>
          <w:lang w:eastAsia="lt-LT"/>
        </w:rPr>
        <w:t xml:space="preserve"> ir būdai</w:t>
      </w:r>
    </w:p>
    <w:p w14:paraId="5D40D443" w14:textId="37E10B4D" w:rsidR="00100626" w:rsidRPr="00387182" w:rsidRDefault="006D7547" w:rsidP="00100626">
      <w:pPr>
        <w:spacing w:after="0" w:line="240" w:lineRule="auto"/>
        <w:jc w:val="both"/>
        <w:rPr>
          <w:rFonts w:eastAsia="Times New Roman" w:cstheme="minorHAnsi"/>
          <w:lang w:eastAsia="lt-LT"/>
        </w:rPr>
      </w:pPr>
      <w:r>
        <w:rPr>
          <w:rFonts w:eastAsia="Times New Roman" w:cstheme="minorHAnsi"/>
          <w:lang w:eastAsia="lt-LT"/>
        </w:rPr>
        <w:t xml:space="preserve">Yra </w:t>
      </w:r>
      <w:r w:rsidR="005F5997">
        <w:rPr>
          <w:rFonts w:eastAsia="Times New Roman" w:cstheme="minorHAnsi"/>
          <w:lang w:eastAsia="lt-LT"/>
        </w:rPr>
        <w:t xml:space="preserve"> </w:t>
      </w:r>
      <w:r>
        <w:rPr>
          <w:rFonts w:eastAsia="Times New Roman" w:cstheme="minorHAnsi"/>
          <w:lang w:eastAsia="lt-LT"/>
        </w:rPr>
        <w:t>i</w:t>
      </w:r>
      <w:r w:rsidR="00100626" w:rsidRPr="00387182">
        <w:rPr>
          <w:rFonts w:eastAsia="Times New Roman" w:cstheme="minorHAnsi"/>
          <w:lang w:eastAsia="lt-LT"/>
        </w:rPr>
        <w:t>ndividualus, grupinis, bendruomeninis ir politinis įgalinimas.</w:t>
      </w:r>
    </w:p>
    <w:p w14:paraId="54B056A0" w14:textId="77777777" w:rsidR="00100626" w:rsidRPr="00387182" w:rsidRDefault="00100626" w:rsidP="00100626">
      <w:pPr>
        <w:spacing w:after="0" w:line="240" w:lineRule="auto"/>
        <w:rPr>
          <w:rFonts w:eastAsia="Times New Roman" w:cstheme="minorHAnsi"/>
          <w:lang w:eastAsia="lt-LT"/>
        </w:rPr>
      </w:pPr>
      <w:r w:rsidRPr="00387182">
        <w:rPr>
          <w:rFonts w:eastAsia="Times New Roman" w:cstheme="minorHAnsi"/>
          <w:lang w:eastAsia="lt-LT"/>
        </w:rPr>
        <w:t>Įgalinimo procese ypač svarbus darbuotojo pasitikėjimas paslaugų gavėju ir lygiavertis bendravimas.</w:t>
      </w:r>
    </w:p>
    <w:p w14:paraId="2E0DBB33" w14:textId="08E85923" w:rsidR="00100626" w:rsidRPr="00387182" w:rsidRDefault="00100626" w:rsidP="00100626">
      <w:pPr>
        <w:spacing w:after="0" w:line="240" w:lineRule="auto"/>
        <w:rPr>
          <w:rFonts w:eastAsia="Times New Roman" w:cstheme="minorHAnsi"/>
          <w:lang w:eastAsia="lt-LT"/>
        </w:rPr>
      </w:pPr>
      <w:r w:rsidRPr="00387182">
        <w:rPr>
          <w:rFonts w:eastAsia="Times New Roman" w:cstheme="minorHAnsi"/>
          <w:b/>
          <w:lang w:eastAsia="lt-LT"/>
        </w:rPr>
        <w:t>Pasitikėjimas</w:t>
      </w:r>
      <w:r w:rsidRPr="00387182">
        <w:rPr>
          <w:rFonts w:eastAsia="Times New Roman" w:cstheme="minorHAnsi"/>
          <w:lang w:eastAsia="lt-LT"/>
        </w:rPr>
        <w:t xml:space="preserve"> ugdo paslaugų gavėjo savarankiškumą.</w:t>
      </w:r>
    </w:p>
    <w:p w14:paraId="5FD34F3E" w14:textId="0B88169E" w:rsidR="00100626" w:rsidRPr="00387182" w:rsidRDefault="00100626" w:rsidP="00100626">
      <w:pPr>
        <w:spacing w:after="0" w:line="240" w:lineRule="auto"/>
        <w:rPr>
          <w:rFonts w:eastAsia="Times New Roman" w:cstheme="minorHAnsi"/>
          <w:lang w:eastAsia="lt-LT"/>
        </w:rPr>
      </w:pPr>
      <w:r w:rsidRPr="00387182">
        <w:rPr>
          <w:rFonts w:eastAsia="Times New Roman" w:cstheme="minorHAnsi"/>
          <w:b/>
          <w:lang w:eastAsia="lt-LT"/>
        </w:rPr>
        <w:t>Lygiavertis bendravimas</w:t>
      </w:r>
      <w:r w:rsidRPr="00387182">
        <w:rPr>
          <w:rFonts w:eastAsia="Times New Roman" w:cstheme="minorHAnsi"/>
          <w:lang w:eastAsia="lt-LT"/>
        </w:rPr>
        <w:t xml:space="preserve"> kuria bendrystę. Svarbu kalbėti kartu su paslaugų gavėju, o ne apie paslaugų gavėją.</w:t>
      </w:r>
    </w:p>
    <w:p w14:paraId="4893F4CF" w14:textId="0BF819D6" w:rsidR="00100626" w:rsidRPr="00387182" w:rsidRDefault="00100626" w:rsidP="00100626">
      <w:pPr>
        <w:spacing w:after="0" w:line="240" w:lineRule="auto"/>
        <w:jc w:val="both"/>
        <w:rPr>
          <w:rFonts w:eastAsia="Times New Roman" w:cstheme="minorHAnsi"/>
          <w:lang w:eastAsia="lt-LT"/>
        </w:rPr>
      </w:pPr>
      <w:r w:rsidRPr="00387182">
        <w:rPr>
          <w:rFonts w:eastAsia="Times New Roman" w:cstheme="minorHAnsi"/>
          <w:lang w:eastAsia="lt-LT"/>
        </w:rPr>
        <w:t xml:space="preserve">Įgalinimo procesas </w:t>
      </w:r>
      <w:r w:rsidRPr="00387182">
        <w:rPr>
          <w:rFonts w:eastAsia="Times New Roman" w:cstheme="minorHAnsi"/>
          <w:b/>
          <w:lang w:eastAsia="lt-LT"/>
        </w:rPr>
        <w:t xml:space="preserve">yra nuolatinis ir ilgalaikis. </w:t>
      </w:r>
      <w:r w:rsidRPr="00387182">
        <w:rPr>
          <w:rFonts w:eastAsia="Times New Roman" w:cstheme="minorHAnsi"/>
          <w:lang w:eastAsia="lt-LT"/>
        </w:rPr>
        <w:t>Įgalinimo tikslas (-ai) nustatomi kiekvieno paslaugų gavėjo Individualiame socialinės globos plane (toliau – ISGP) ir reguliariai fiksuojami pasiekimai įgyvendinant tikslą (-</w:t>
      </w:r>
      <w:proofErr w:type="spellStart"/>
      <w:r w:rsidRPr="00387182">
        <w:rPr>
          <w:rFonts w:eastAsia="Times New Roman" w:cstheme="minorHAnsi"/>
          <w:lang w:eastAsia="lt-LT"/>
        </w:rPr>
        <w:t>us</w:t>
      </w:r>
      <w:proofErr w:type="spellEnd"/>
      <w:r w:rsidRPr="00387182">
        <w:rPr>
          <w:rFonts w:eastAsia="Times New Roman" w:cstheme="minorHAnsi"/>
          <w:lang w:eastAsia="lt-LT"/>
        </w:rPr>
        <w:t>). Įgalinimo tikslas (-ai) gali būti koreguojamas ir keičiamas, atsižvelgiant į gaunamus rezultatus.</w:t>
      </w:r>
    </w:p>
    <w:p w14:paraId="6F2389A1" w14:textId="49ACC3DA" w:rsidR="00100626" w:rsidRPr="00387182" w:rsidRDefault="00100626" w:rsidP="00100626">
      <w:pPr>
        <w:spacing w:after="0" w:line="240" w:lineRule="auto"/>
        <w:ind w:firstLine="624"/>
        <w:jc w:val="both"/>
        <w:rPr>
          <w:rFonts w:eastAsia="Times New Roman" w:cstheme="minorHAnsi"/>
          <w:lang w:eastAsia="lt-LT"/>
        </w:rPr>
      </w:pPr>
      <w:r w:rsidRPr="00387182">
        <w:rPr>
          <w:rFonts w:eastAsia="Times New Roman" w:cstheme="minorHAnsi"/>
          <w:lang w:eastAsia="lt-LT"/>
        </w:rPr>
        <w:t xml:space="preserve"> Įgalinim</w:t>
      </w:r>
      <w:r w:rsidR="0049369A">
        <w:rPr>
          <w:rFonts w:eastAsia="Times New Roman" w:cstheme="minorHAnsi"/>
          <w:lang w:eastAsia="lt-LT"/>
        </w:rPr>
        <w:t>o būdai</w:t>
      </w:r>
      <w:r w:rsidRPr="00387182">
        <w:rPr>
          <w:rFonts w:eastAsia="Times New Roman" w:cstheme="minorHAnsi"/>
          <w:lang w:eastAsia="lt-LT"/>
        </w:rPr>
        <w:t>:</w:t>
      </w:r>
    </w:p>
    <w:p w14:paraId="4163DCED" w14:textId="3ED0B74A" w:rsidR="00100626" w:rsidRPr="00387182" w:rsidRDefault="00100626" w:rsidP="006D7547">
      <w:pPr>
        <w:pStyle w:val="ListParagraph"/>
        <w:spacing w:after="0" w:line="240" w:lineRule="auto"/>
        <w:ind w:left="1395"/>
        <w:jc w:val="both"/>
        <w:rPr>
          <w:rFonts w:eastAsia="Times New Roman" w:cstheme="minorHAnsi"/>
          <w:lang w:eastAsia="lt-LT"/>
        </w:rPr>
      </w:pPr>
      <w:r w:rsidRPr="00387182">
        <w:rPr>
          <w:rFonts w:eastAsia="Times New Roman" w:cstheme="minorHAnsi"/>
          <w:lang w:eastAsia="lt-LT"/>
        </w:rPr>
        <w:t>Paslaugų gavėjų grupių atstovų susirinkimai (erdvės sukūrimas kiekvienam paslaugų gavėjui);</w:t>
      </w:r>
    </w:p>
    <w:p w14:paraId="2F1F3841" w14:textId="2732D51A" w:rsidR="00100626" w:rsidRPr="00387182" w:rsidRDefault="00100626" w:rsidP="006D7547">
      <w:pPr>
        <w:pStyle w:val="ListParagraph"/>
        <w:spacing w:after="0" w:line="240" w:lineRule="auto"/>
        <w:ind w:left="1395"/>
        <w:jc w:val="both"/>
        <w:rPr>
          <w:rFonts w:eastAsia="Times New Roman" w:cstheme="minorHAnsi"/>
          <w:lang w:eastAsia="lt-LT"/>
        </w:rPr>
      </w:pPr>
      <w:r w:rsidRPr="00387182">
        <w:rPr>
          <w:rFonts w:eastAsia="Times New Roman" w:cstheme="minorHAnsi"/>
          <w:lang w:eastAsia="lt-LT"/>
        </w:rPr>
        <w:t>Paslaugų gavėjų atstovų tarybos susirinkimai (erdvės sukūrimas kiekvienos grupės atstovams);</w:t>
      </w:r>
    </w:p>
    <w:p w14:paraId="5BBDEC61" w14:textId="3B90FBB7" w:rsidR="00100626" w:rsidRPr="00387182" w:rsidRDefault="00100626" w:rsidP="006D7547">
      <w:pPr>
        <w:pStyle w:val="ListParagraph"/>
        <w:spacing w:after="0" w:line="240" w:lineRule="auto"/>
        <w:ind w:left="1395"/>
        <w:jc w:val="both"/>
        <w:rPr>
          <w:rFonts w:eastAsia="Times New Roman" w:cstheme="minorHAnsi"/>
          <w:lang w:eastAsia="lt-LT"/>
        </w:rPr>
      </w:pPr>
      <w:r w:rsidRPr="00387182">
        <w:rPr>
          <w:rFonts w:eastAsia="Times New Roman" w:cstheme="minorHAnsi"/>
          <w:lang w:eastAsia="lt-LT"/>
        </w:rPr>
        <w:t>Paslaugų gavėjo ISGP dalis (nurodomi įgalinimo tikslai ir rezultatai);</w:t>
      </w:r>
    </w:p>
    <w:p w14:paraId="20222C1E" w14:textId="42133E65" w:rsidR="00100626" w:rsidRPr="00387182" w:rsidRDefault="00100626" w:rsidP="006D7547">
      <w:pPr>
        <w:pStyle w:val="ListParagraph"/>
        <w:spacing w:after="0" w:line="240" w:lineRule="auto"/>
        <w:ind w:left="1395"/>
        <w:jc w:val="both"/>
        <w:rPr>
          <w:rFonts w:eastAsia="Times New Roman" w:cstheme="minorHAnsi"/>
          <w:lang w:eastAsia="lt-LT"/>
        </w:rPr>
      </w:pPr>
      <w:r w:rsidRPr="00387182">
        <w:rPr>
          <w:rFonts w:eastAsia="Times New Roman" w:cstheme="minorHAnsi"/>
          <w:lang w:eastAsia="lt-LT"/>
        </w:rPr>
        <w:t>Užimtumo grupių veikla.</w:t>
      </w:r>
    </w:p>
    <w:p w14:paraId="5A033D6F" w14:textId="77777777" w:rsidR="00100626" w:rsidRPr="00387182" w:rsidRDefault="00100626" w:rsidP="00100626">
      <w:pPr>
        <w:spacing w:after="0" w:line="240" w:lineRule="auto"/>
        <w:jc w:val="both"/>
        <w:rPr>
          <w:rFonts w:eastAsia="Times New Roman" w:cstheme="minorHAnsi"/>
          <w:lang w:eastAsia="lt-LT"/>
        </w:rPr>
      </w:pPr>
    </w:p>
    <w:p w14:paraId="03B24448" w14:textId="64863489" w:rsidR="00100626" w:rsidRPr="00387182" w:rsidRDefault="003D1327" w:rsidP="0049369A">
      <w:pPr>
        <w:pStyle w:val="ListParagraph"/>
        <w:numPr>
          <w:ilvl w:val="0"/>
          <w:numId w:val="19"/>
        </w:numPr>
        <w:spacing w:after="0" w:line="240" w:lineRule="auto"/>
        <w:jc w:val="both"/>
        <w:rPr>
          <w:rFonts w:eastAsia="Times New Roman" w:cstheme="minorHAnsi"/>
          <w:lang w:eastAsia="lt-LT"/>
        </w:rPr>
      </w:pPr>
      <w:r w:rsidRPr="00387182">
        <w:rPr>
          <w:rFonts w:cstheme="minorHAnsi"/>
        </w:rPr>
        <w:t>Centro lankytojų motyvavimas ir skatinimas;</w:t>
      </w:r>
    </w:p>
    <w:p w14:paraId="0B9A5400" w14:textId="77777777" w:rsidR="00E303BA" w:rsidRPr="00387182" w:rsidRDefault="00E303BA" w:rsidP="00E303BA">
      <w:pPr>
        <w:pStyle w:val="ListParagraph"/>
        <w:spacing w:after="0" w:line="240" w:lineRule="auto"/>
        <w:ind w:left="1080"/>
        <w:jc w:val="both"/>
        <w:rPr>
          <w:rFonts w:eastAsia="Times New Roman" w:cstheme="minorHAnsi"/>
          <w:lang w:eastAsia="lt-LT"/>
        </w:rPr>
      </w:pPr>
    </w:p>
    <w:p w14:paraId="6D5BA6A4" w14:textId="2CC7590C" w:rsidR="00624569" w:rsidRDefault="00E93E88" w:rsidP="00624569">
      <w:pPr>
        <w:shd w:val="clear" w:color="auto" w:fill="FFFFFF"/>
        <w:spacing w:after="150" w:line="360" w:lineRule="atLeast"/>
        <w:rPr>
          <w:rFonts w:eastAsia="Times New Roman" w:cstheme="minorHAnsi"/>
          <w:color w:val="3C4546"/>
          <w:lang w:eastAsia="lt-LT"/>
        </w:rPr>
      </w:pPr>
      <w:r w:rsidRPr="00387182">
        <w:rPr>
          <w:rFonts w:eastAsia="Times New Roman" w:cstheme="minorHAnsi"/>
          <w:color w:val="3C4546"/>
          <w:lang w:eastAsia="lt-LT"/>
        </w:rPr>
        <w:t xml:space="preserve">Centro lankytojų motyvacijai stiprinti yra </w:t>
      </w:r>
      <w:r w:rsidR="00624569" w:rsidRPr="00387182">
        <w:rPr>
          <w:rFonts w:eastAsia="Times New Roman" w:cstheme="minorHAnsi"/>
          <w:color w:val="3C4546"/>
          <w:lang w:eastAsia="lt-LT"/>
        </w:rPr>
        <w:t>organizuojamos įvair</w:t>
      </w:r>
      <w:r w:rsidRPr="00387182">
        <w:rPr>
          <w:rFonts w:eastAsia="Times New Roman" w:cstheme="minorHAnsi"/>
          <w:color w:val="3C4546"/>
          <w:lang w:eastAsia="lt-LT"/>
        </w:rPr>
        <w:t>ūs</w:t>
      </w:r>
      <w:r w:rsidR="00624569" w:rsidRPr="00387182">
        <w:rPr>
          <w:rFonts w:eastAsia="Times New Roman" w:cstheme="minorHAnsi"/>
          <w:color w:val="3C4546"/>
          <w:lang w:eastAsia="lt-LT"/>
        </w:rPr>
        <w:t xml:space="preserve"> pokalbiai, išvykos, lankomos parodos, bibliotek</w:t>
      </w:r>
      <w:r w:rsidRPr="00387182">
        <w:rPr>
          <w:rFonts w:eastAsia="Times New Roman" w:cstheme="minorHAnsi"/>
          <w:color w:val="3C4546"/>
          <w:lang w:eastAsia="lt-LT"/>
        </w:rPr>
        <w:t>os</w:t>
      </w:r>
      <w:r w:rsidR="00624569" w:rsidRPr="00387182">
        <w:rPr>
          <w:rFonts w:eastAsia="Times New Roman" w:cstheme="minorHAnsi"/>
          <w:color w:val="3C4546"/>
          <w:lang w:eastAsia="lt-LT"/>
        </w:rPr>
        <w:t>, kino filmai, koncertai, spektakliai, kurie plėstų neįgaliųjų akiratį, skatintų bendravimą, domėjimąsi kultūriniais renginiais</w:t>
      </w:r>
      <w:r w:rsidRPr="00387182">
        <w:rPr>
          <w:rFonts w:eastAsia="Times New Roman" w:cstheme="minorHAnsi"/>
          <w:color w:val="3C4546"/>
          <w:lang w:eastAsia="lt-LT"/>
        </w:rPr>
        <w:t>.</w:t>
      </w:r>
      <w:r w:rsidR="003E1D94" w:rsidRPr="00387182">
        <w:rPr>
          <w:rFonts w:eastAsia="Times New Roman" w:cstheme="minorHAnsi"/>
          <w:color w:val="3C4546"/>
          <w:lang w:eastAsia="lt-LT"/>
        </w:rPr>
        <w:t xml:space="preserve"> </w:t>
      </w:r>
      <w:r w:rsidRPr="00387182">
        <w:rPr>
          <w:rFonts w:eastAsia="Times New Roman" w:cstheme="minorHAnsi"/>
          <w:color w:val="3C4546"/>
          <w:lang w:eastAsia="lt-LT"/>
        </w:rPr>
        <w:t>Centre įvairiausiomis progomis yra rengiamos šventės, edukacinės veiklos,  įprasminančios neįgaliųjų veiklą, skatinančios siekti dar geresnių rezultatų.</w:t>
      </w:r>
      <w:r w:rsidR="003E1D94" w:rsidRPr="00387182">
        <w:rPr>
          <w:rFonts w:eastAsia="Times New Roman" w:cstheme="minorHAnsi"/>
          <w:color w:val="3C4546"/>
          <w:lang w:eastAsia="lt-LT"/>
        </w:rPr>
        <w:t xml:space="preserve"> Teikiami įvairūs apdovanojimai už pasiektus rezultatus, informuojami artimieji, stengiantis optimaliai palaikyti neįgaliojo aplinką.</w:t>
      </w:r>
    </w:p>
    <w:p w14:paraId="5E3C350D" w14:textId="7711CCD0" w:rsidR="00A3770F" w:rsidRDefault="00A3770F" w:rsidP="00A3770F">
      <w:pPr>
        <w:shd w:val="clear" w:color="auto" w:fill="FFFFFF"/>
        <w:spacing w:after="0" w:line="240" w:lineRule="auto"/>
        <w:rPr>
          <w:rFonts w:eastAsia="Times New Roman" w:cstheme="minorHAnsi"/>
          <w:color w:val="3C4546"/>
          <w:lang w:eastAsia="lt-LT"/>
        </w:rPr>
      </w:pPr>
      <w:r w:rsidRPr="00387182">
        <w:rPr>
          <w:rFonts w:eastAsia="Times New Roman" w:cstheme="minorHAnsi"/>
          <w:color w:val="3C4546"/>
          <w:lang w:eastAsia="lt-LT"/>
        </w:rPr>
        <w:t>Mok</w:t>
      </w:r>
      <w:r w:rsidR="003E1D94" w:rsidRPr="00387182">
        <w:rPr>
          <w:rFonts w:eastAsia="Times New Roman" w:cstheme="minorHAnsi"/>
          <w:color w:val="3C4546"/>
          <w:lang w:eastAsia="lt-LT"/>
        </w:rPr>
        <w:t>ome savo lankytojus</w:t>
      </w:r>
      <w:r w:rsidRPr="00387182">
        <w:rPr>
          <w:rFonts w:eastAsia="Times New Roman" w:cstheme="minorHAnsi"/>
          <w:color w:val="3C4546"/>
          <w:lang w:eastAsia="lt-LT"/>
        </w:rPr>
        <w:t xml:space="preserve"> džiaugtis tuo, ką turi. Žvilgsniu, šiltu žodžiu ar rankos paspaudimu stengiamės padėti nuvyti nerimą, padrąsinti, paguosti ar tiesiog sunkiu metu ir be žodžių gali apkabinti ir pabūti šalia. Stengiamės, kad šie žmonės  kurtų ir  svajotų.</w:t>
      </w:r>
      <w:r w:rsidR="003E1D94" w:rsidRPr="00387182">
        <w:rPr>
          <w:rFonts w:eastAsia="Times New Roman" w:cstheme="minorHAnsi"/>
          <w:color w:val="3C4546"/>
          <w:lang w:eastAsia="lt-LT"/>
        </w:rPr>
        <w:t xml:space="preserve"> Svarbu </w:t>
      </w:r>
      <w:r w:rsidRPr="00387182">
        <w:rPr>
          <w:rFonts w:eastAsia="Times New Roman" w:cstheme="minorHAnsi"/>
          <w:color w:val="3C4546"/>
          <w:lang w:eastAsia="lt-LT"/>
        </w:rPr>
        <w:t xml:space="preserve"> </w:t>
      </w:r>
      <w:r w:rsidR="003E1D94" w:rsidRPr="00387182">
        <w:rPr>
          <w:rFonts w:eastAsia="Times New Roman" w:cstheme="minorHAnsi"/>
          <w:color w:val="3C4546"/>
          <w:lang w:eastAsia="lt-LT"/>
        </w:rPr>
        <w:t>į</w:t>
      </w:r>
      <w:r w:rsidRPr="00387182">
        <w:rPr>
          <w:rFonts w:eastAsia="Times New Roman" w:cstheme="minorHAnsi"/>
          <w:color w:val="3C4546"/>
          <w:lang w:eastAsia="lt-LT"/>
        </w:rPr>
        <w:t>tvirtinti jiems nuostatą, kad jie yra pilnavertiška visuomenės dalis, reikaling</w:t>
      </w:r>
      <w:r w:rsidR="003E1D94" w:rsidRPr="00387182">
        <w:rPr>
          <w:rFonts w:eastAsia="Times New Roman" w:cstheme="minorHAnsi"/>
          <w:color w:val="3C4546"/>
          <w:lang w:eastAsia="lt-LT"/>
        </w:rPr>
        <w:t>a</w:t>
      </w:r>
      <w:r w:rsidRPr="00387182">
        <w:rPr>
          <w:rFonts w:eastAsia="Times New Roman" w:cstheme="minorHAnsi"/>
          <w:color w:val="3C4546"/>
          <w:lang w:eastAsia="lt-LT"/>
        </w:rPr>
        <w:t xml:space="preserve"> visiems šalia esantiems ir artimiesiems. Stipresnieji gali padėti ir paremti silpnesnius. Pagyrimais skatiname, puikią darbinę aplinką. Stengiamės paversti neįgaliųjų svajones siekiais. Svarbiausia</w:t>
      </w:r>
      <w:r w:rsidR="003E1D94" w:rsidRPr="00387182">
        <w:rPr>
          <w:rFonts w:eastAsia="Times New Roman" w:cstheme="minorHAnsi"/>
          <w:color w:val="3C4546"/>
          <w:lang w:eastAsia="lt-LT"/>
        </w:rPr>
        <w:t xml:space="preserve"> </w:t>
      </w:r>
      <w:r w:rsidRPr="00387182">
        <w:rPr>
          <w:rFonts w:eastAsia="Times New Roman" w:cstheme="minorHAnsi"/>
          <w:color w:val="3C4546"/>
          <w:lang w:eastAsia="lt-LT"/>
        </w:rPr>
        <w:t xml:space="preserve">žinoti, kad šiame pasaulyje niekas nėra mažas ir nereikalingas. </w:t>
      </w:r>
      <w:r w:rsidR="003E1D94" w:rsidRPr="00387182">
        <w:rPr>
          <w:rFonts w:eastAsia="Times New Roman" w:cstheme="minorHAnsi"/>
          <w:color w:val="3C4546"/>
          <w:lang w:eastAsia="lt-LT"/>
        </w:rPr>
        <w:t xml:space="preserve">Stengiamės suteikti šiems žmonėms </w:t>
      </w:r>
      <w:r w:rsidRPr="00387182">
        <w:rPr>
          <w:rFonts w:eastAsia="Times New Roman" w:cstheme="minorHAnsi"/>
          <w:color w:val="3C4546"/>
          <w:lang w:eastAsia="lt-LT"/>
        </w:rPr>
        <w:t>stip</w:t>
      </w:r>
      <w:r w:rsidR="003E1D94" w:rsidRPr="00387182">
        <w:rPr>
          <w:rFonts w:eastAsia="Times New Roman" w:cstheme="minorHAnsi"/>
          <w:color w:val="3C4546"/>
          <w:lang w:eastAsia="lt-LT"/>
        </w:rPr>
        <w:t xml:space="preserve">rybės </w:t>
      </w:r>
      <w:r w:rsidRPr="00387182">
        <w:rPr>
          <w:rFonts w:eastAsia="Times New Roman" w:cstheme="minorHAnsi"/>
          <w:color w:val="3C4546"/>
          <w:lang w:eastAsia="lt-LT"/>
        </w:rPr>
        <w:t>ir drąs</w:t>
      </w:r>
      <w:r w:rsidR="003E1D94" w:rsidRPr="00387182">
        <w:rPr>
          <w:rFonts w:eastAsia="Times New Roman" w:cstheme="minorHAnsi"/>
          <w:color w:val="3C4546"/>
          <w:lang w:eastAsia="lt-LT"/>
        </w:rPr>
        <w:t>o</w:t>
      </w:r>
      <w:r w:rsidRPr="00387182">
        <w:rPr>
          <w:rFonts w:eastAsia="Times New Roman" w:cstheme="minorHAnsi"/>
          <w:color w:val="3C4546"/>
          <w:lang w:eastAsia="lt-LT"/>
        </w:rPr>
        <w:t xml:space="preserve">s, </w:t>
      </w:r>
      <w:r w:rsidR="003E1D94" w:rsidRPr="00387182">
        <w:rPr>
          <w:rFonts w:eastAsia="Times New Roman" w:cstheme="minorHAnsi"/>
          <w:color w:val="3C4546"/>
          <w:lang w:eastAsia="lt-LT"/>
        </w:rPr>
        <w:t xml:space="preserve">įdiegti, kad mūsų bendrai sumanytų darbų </w:t>
      </w:r>
      <w:r w:rsidRPr="00387182">
        <w:rPr>
          <w:rFonts w:eastAsia="Times New Roman" w:cstheme="minorHAnsi"/>
          <w:color w:val="3C4546"/>
          <w:lang w:eastAsia="lt-LT"/>
        </w:rPr>
        <w:t>sėkmė</w:t>
      </w:r>
      <w:r w:rsidR="003E1D94" w:rsidRPr="00387182">
        <w:rPr>
          <w:rFonts w:eastAsia="Times New Roman" w:cstheme="minorHAnsi"/>
          <w:color w:val="3C4546"/>
          <w:lang w:eastAsia="lt-LT"/>
        </w:rPr>
        <w:t xml:space="preserve"> yra </w:t>
      </w:r>
      <w:r w:rsidRPr="00387182">
        <w:rPr>
          <w:rFonts w:eastAsia="Times New Roman" w:cstheme="minorHAnsi"/>
          <w:color w:val="3C4546"/>
          <w:lang w:eastAsia="lt-LT"/>
        </w:rPr>
        <w:t xml:space="preserve">mūsų pačių </w:t>
      </w:r>
      <w:r w:rsidR="003E1D94" w:rsidRPr="00387182">
        <w:rPr>
          <w:rFonts w:eastAsia="Times New Roman" w:cstheme="minorHAnsi"/>
          <w:color w:val="3C4546"/>
          <w:lang w:eastAsia="lt-LT"/>
        </w:rPr>
        <w:t xml:space="preserve">ir nieko kito </w:t>
      </w:r>
      <w:r w:rsidRPr="00387182">
        <w:rPr>
          <w:rFonts w:eastAsia="Times New Roman" w:cstheme="minorHAnsi"/>
          <w:color w:val="3C4546"/>
          <w:lang w:eastAsia="lt-LT"/>
        </w:rPr>
        <w:t>rankose</w:t>
      </w:r>
      <w:r w:rsidR="003E1D94" w:rsidRPr="00387182">
        <w:rPr>
          <w:rFonts w:eastAsia="Times New Roman" w:cstheme="minorHAnsi"/>
          <w:color w:val="3C4546"/>
          <w:lang w:eastAsia="lt-LT"/>
        </w:rPr>
        <w:t>.</w:t>
      </w:r>
      <w:r w:rsidRPr="00387182">
        <w:rPr>
          <w:rFonts w:eastAsia="Times New Roman" w:cstheme="minorHAnsi"/>
          <w:color w:val="3C4546"/>
          <w:lang w:eastAsia="lt-LT"/>
        </w:rPr>
        <w:t xml:space="preserve"> </w:t>
      </w:r>
    </w:p>
    <w:p w14:paraId="5E9FCB31" w14:textId="15A66CD6" w:rsidR="00920056" w:rsidRDefault="00920056" w:rsidP="00920056">
      <w:pPr>
        <w:pStyle w:val="ListParagraph"/>
        <w:numPr>
          <w:ilvl w:val="0"/>
          <w:numId w:val="17"/>
        </w:numPr>
        <w:shd w:val="clear" w:color="auto" w:fill="FFFFFF"/>
        <w:spacing w:after="150" w:line="360" w:lineRule="atLeast"/>
        <w:rPr>
          <w:rFonts w:ascii="Times New Roman" w:eastAsia="Times New Roman" w:hAnsi="Times New Roman" w:cs="Times New Roman"/>
          <w:b/>
          <w:color w:val="3C4546"/>
          <w:lang w:eastAsia="lt-LT"/>
        </w:rPr>
      </w:pPr>
      <w:r w:rsidRPr="00920056">
        <w:rPr>
          <w:rFonts w:ascii="Times New Roman" w:eastAsia="Times New Roman" w:hAnsi="Times New Roman" w:cs="Times New Roman"/>
          <w:b/>
          <w:color w:val="3C4546"/>
          <w:lang w:eastAsia="lt-LT"/>
        </w:rPr>
        <w:t>Integracija</w:t>
      </w:r>
    </w:p>
    <w:p w14:paraId="2CA9FB60" w14:textId="6B301AAA" w:rsidR="008E1B28" w:rsidRPr="00920056" w:rsidRDefault="008E1B28" w:rsidP="008E1B28">
      <w:pPr>
        <w:pStyle w:val="ListParagraph"/>
        <w:numPr>
          <w:ilvl w:val="0"/>
          <w:numId w:val="19"/>
        </w:numPr>
        <w:shd w:val="clear" w:color="auto" w:fill="FFFFFF"/>
        <w:spacing w:after="150" w:line="360" w:lineRule="atLeast"/>
        <w:rPr>
          <w:rFonts w:ascii="Times New Roman" w:eastAsia="Times New Roman" w:hAnsi="Times New Roman" w:cs="Times New Roman"/>
          <w:b/>
          <w:color w:val="3C4546"/>
          <w:lang w:eastAsia="lt-LT"/>
        </w:rPr>
      </w:pPr>
      <w:r>
        <w:t>Integraciniai procesai Lietuvoje;</w:t>
      </w:r>
    </w:p>
    <w:p w14:paraId="00EB516F" w14:textId="77777777" w:rsidR="00920056" w:rsidRDefault="00920056" w:rsidP="00A3770F">
      <w:pPr>
        <w:shd w:val="clear" w:color="auto" w:fill="FFFFFF"/>
        <w:spacing w:after="0" w:line="240" w:lineRule="auto"/>
        <w:rPr>
          <w:rFonts w:eastAsia="Times New Roman" w:cstheme="minorHAnsi"/>
          <w:color w:val="3C4546"/>
          <w:lang w:eastAsia="lt-LT"/>
        </w:rPr>
      </w:pPr>
    </w:p>
    <w:p w14:paraId="298E867E" w14:textId="7155E2D0" w:rsidR="001F3B2D" w:rsidRDefault="001F3B2D" w:rsidP="00A3770F">
      <w:pPr>
        <w:shd w:val="clear" w:color="auto" w:fill="FFFFFF"/>
        <w:spacing w:after="0" w:line="240" w:lineRule="auto"/>
        <w:rPr>
          <w:rFonts w:eastAsia="Times New Roman" w:cstheme="minorHAnsi"/>
          <w:color w:val="3C4546"/>
          <w:lang w:eastAsia="lt-LT"/>
        </w:rPr>
      </w:pPr>
      <w:r>
        <w:t>Galimybių sudarymas neįgaliems žmonėms dalyvauti visuomenės gyvenime bei turėti lygias teises su visais abejonių nekelia. Tačiau reali neįgaliųjų padėtis Lietuvoje nėra gera ne vien dėl ekonominių sunkumų. Didesnioji visuomenės dalis vis dar žiūri į asmenis su negalia (ypač su proto negalia) kaip į turinčius gyventi ir dirbti atskirai.</w:t>
      </w:r>
      <w:r w:rsidR="00013655">
        <w:t xml:space="preserve"> Anksčiau</w:t>
      </w:r>
      <w:r>
        <w:t xml:space="preserve"> </w:t>
      </w:r>
      <w:r w:rsidR="00013655">
        <w:t>a</w:t>
      </w:r>
      <w:r>
        <w:t xml:space="preserve">smuo su negalia Lietuvoje buvo atmetamas, paliekamas ar apleidžiamas tėvų, išjuokiamas, išnaudojamas, nepriimamas į „normaliųjų“ bendruomenę, nevertinamas, izoliuojamas, pamirštamas... Šiuo metu neįgalieji įgyja teisę tapti pilnaverčiais piliečiais, tačiau atsirado kita grėsmė – dauguma neįgaliųjų kolegų ar šeimos narių, nepaisydami lygiateisiškumo principo, dažnai ima jiems pataikauti, perdėtai siūlyti pagalbą. Patys neįgalieji tuomet jaučiasi nejaukiai – jie nelaukia gailesčio, o prašo tik pagarbos ir pripažinimo. </w:t>
      </w:r>
      <w:r w:rsidR="008E1B28">
        <w:t>G</w:t>
      </w:r>
      <w:r>
        <w:t xml:space="preserve">alima teigti, kad lygių galimybių erdvėje žmonės su negalia kasdien susiduria su sunkiausia užduotimi - įrodyti savo vertę. Kelias į integraciją prasidėjo, </w:t>
      </w:r>
      <w:r w:rsidR="00013655">
        <w:t>tačiau v</w:t>
      </w:r>
      <w:r>
        <w:t>isuomenės požiūris į neįgaliųjų integraciją dar tik formuojasi – tenka pripažinti, kad didesnė dalis dar tik mokosi bendravimo ypatumų su neįgaliaisiais, ne visi</w:t>
      </w:r>
      <w:r w:rsidR="008E1B28">
        <w:t xml:space="preserve"> yra</w:t>
      </w:r>
      <w:r>
        <w:t xml:space="preserve"> pasiruošę asmeniniams ryšiams su jais. Todėl svarbu suprasti, atrasti tinkamus būdus, kaip neįgalų </w:t>
      </w:r>
      <w:r w:rsidR="00DC3466">
        <w:t xml:space="preserve"> žmogų </w:t>
      </w:r>
      <w:r>
        <w:t>įtraukti į visuomenės veiklą, kad jis nebūtų atstumtas ar izoliuotas – svarbu pastebėti jo unikalius sugebėjimus, talentą bei įvertinti veiklos pasirinkimą.</w:t>
      </w:r>
    </w:p>
    <w:p w14:paraId="00121A62" w14:textId="518ABEAC" w:rsidR="001F3B2D" w:rsidRDefault="001F3B2D" w:rsidP="00A3770F">
      <w:pPr>
        <w:shd w:val="clear" w:color="auto" w:fill="FFFFFF"/>
        <w:spacing w:after="0" w:line="240" w:lineRule="auto"/>
        <w:rPr>
          <w:rFonts w:eastAsia="Times New Roman" w:cstheme="minorHAnsi"/>
          <w:color w:val="3C4546"/>
          <w:lang w:eastAsia="lt-LT"/>
        </w:rPr>
      </w:pPr>
    </w:p>
    <w:p w14:paraId="14E4752B" w14:textId="77777777" w:rsidR="009404C0" w:rsidRPr="00387182" w:rsidRDefault="009404C0" w:rsidP="00A3770F">
      <w:pPr>
        <w:shd w:val="clear" w:color="auto" w:fill="FFFFFF"/>
        <w:spacing w:after="0" w:line="240" w:lineRule="auto"/>
        <w:rPr>
          <w:rFonts w:eastAsia="Times New Roman" w:cstheme="minorHAnsi"/>
          <w:color w:val="000000"/>
          <w:lang w:eastAsia="lt-LT"/>
        </w:rPr>
      </w:pPr>
    </w:p>
    <w:p w14:paraId="2FD87DD4" w14:textId="39ADA81C" w:rsidR="009404C0" w:rsidRPr="008E1B28" w:rsidRDefault="009404C0" w:rsidP="008E1B28">
      <w:pPr>
        <w:pStyle w:val="ListParagraph"/>
        <w:numPr>
          <w:ilvl w:val="0"/>
          <w:numId w:val="17"/>
        </w:numPr>
        <w:rPr>
          <w:rFonts w:cstheme="minorHAnsi"/>
          <w:b/>
        </w:rPr>
      </w:pPr>
      <w:r w:rsidRPr="008E1B28">
        <w:rPr>
          <w:rFonts w:cstheme="minorHAnsi"/>
          <w:b/>
        </w:rPr>
        <w:t>Praktinė socialinio darbo pusė</w:t>
      </w:r>
    </w:p>
    <w:p w14:paraId="23BCB447" w14:textId="029F3B8C" w:rsidR="009929D6" w:rsidRPr="008E1B28" w:rsidRDefault="00043FF4" w:rsidP="008E1B28">
      <w:pPr>
        <w:pStyle w:val="ListParagraph"/>
        <w:numPr>
          <w:ilvl w:val="0"/>
          <w:numId w:val="19"/>
        </w:numPr>
        <w:rPr>
          <w:rFonts w:cstheme="minorHAnsi"/>
        </w:rPr>
      </w:pPr>
      <w:r w:rsidRPr="008E1B28">
        <w:rPr>
          <w:rFonts w:cstheme="minorHAnsi"/>
        </w:rPr>
        <w:t>„Gyvas“ s</w:t>
      </w:r>
      <w:r w:rsidR="009929D6" w:rsidRPr="008E1B28">
        <w:rPr>
          <w:rFonts w:cstheme="minorHAnsi"/>
        </w:rPr>
        <w:t>usipažinimas su Centro bendruomene ( lankytojai ir darbuotojai);</w:t>
      </w:r>
    </w:p>
    <w:p w14:paraId="31BC1C5D" w14:textId="77777777" w:rsidR="00043FF4" w:rsidRPr="00387182" w:rsidRDefault="00043FF4" w:rsidP="00043FF4">
      <w:pPr>
        <w:spacing w:after="0"/>
        <w:rPr>
          <w:rFonts w:cstheme="minorHAnsi"/>
        </w:rPr>
      </w:pPr>
    </w:p>
    <w:p w14:paraId="195CBCFF" w14:textId="38BBE88C" w:rsidR="009929D6" w:rsidRPr="00387182" w:rsidRDefault="009929D6" w:rsidP="008E1B28">
      <w:pPr>
        <w:pStyle w:val="ListParagraph"/>
        <w:numPr>
          <w:ilvl w:val="0"/>
          <w:numId w:val="19"/>
        </w:numPr>
        <w:rPr>
          <w:rFonts w:cstheme="minorHAnsi"/>
        </w:rPr>
      </w:pPr>
      <w:proofErr w:type="spellStart"/>
      <w:r w:rsidRPr="00387182">
        <w:rPr>
          <w:rFonts w:cstheme="minorHAnsi"/>
        </w:rPr>
        <w:t>Savirefleksija</w:t>
      </w:r>
      <w:proofErr w:type="spellEnd"/>
      <w:r w:rsidRPr="00387182">
        <w:rPr>
          <w:rFonts w:cstheme="minorHAnsi"/>
        </w:rPr>
        <w:t>. Ar aš norėčiau rinktis socialinio darbo profesiją?</w:t>
      </w:r>
    </w:p>
    <w:p w14:paraId="2CA0E698" w14:textId="1828F2C4" w:rsidR="009929D6" w:rsidRPr="00387182" w:rsidRDefault="009929D6" w:rsidP="009929D6">
      <w:pPr>
        <w:rPr>
          <w:rFonts w:cstheme="minorHAnsi"/>
        </w:rPr>
      </w:pPr>
    </w:p>
    <w:p w14:paraId="75F600A6" w14:textId="31BDB529" w:rsidR="009929D6" w:rsidRPr="00387182" w:rsidRDefault="009929D6" w:rsidP="009929D6">
      <w:pPr>
        <w:rPr>
          <w:rFonts w:cstheme="minorHAnsi"/>
        </w:rPr>
      </w:pPr>
    </w:p>
    <w:p w14:paraId="4FEA53C5" w14:textId="6B9C95B0" w:rsidR="009929D6" w:rsidRDefault="009929D6" w:rsidP="009929D6"/>
    <w:p w14:paraId="71277B11" w14:textId="77777777" w:rsidR="009929D6" w:rsidRDefault="009929D6" w:rsidP="009929D6"/>
    <w:p w14:paraId="0B4F4DE8" w14:textId="7CD5096A" w:rsidR="00FC3265" w:rsidRPr="0061714C" w:rsidRDefault="00FC3265" w:rsidP="00FC3265">
      <w:pPr>
        <w:pStyle w:val="ListParagraph"/>
        <w:ind w:left="1080"/>
        <w:rPr>
          <w:rFonts w:asciiTheme="majorHAnsi" w:hAnsiTheme="majorHAnsi" w:cstheme="majorHAnsi"/>
        </w:rPr>
      </w:pPr>
    </w:p>
    <w:sectPr w:rsidR="00FC3265" w:rsidRPr="0061714C">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9D5"/>
    <w:multiLevelType w:val="hybridMultilevel"/>
    <w:tmpl w:val="C8002ED2"/>
    <w:lvl w:ilvl="0" w:tplc="36A852F0">
      <w:start w:val="1"/>
      <w:numFmt w:val="upperRoman"/>
      <w:lvlText w:val="%1."/>
      <w:lvlJc w:val="left"/>
      <w:pPr>
        <w:ind w:left="1582" w:hanging="720"/>
      </w:pPr>
      <w:rPr>
        <w:rFonts w:hint="default"/>
      </w:rPr>
    </w:lvl>
    <w:lvl w:ilvl="1" w:tplc="04270019" w:tentative="1">
      <w:start w:val="1"/>
      <w:numFmt w:val="lowerLetter"/>
      <w:lvlText w:val="%2."/>
      <w:lvlJc w:val="left"/>
      <w:pPr>
        <w:ind w:left="1942" w:hanging="360"/>
      </w:pPr>
    </w:lvl>
    <w:lvl w:ilvl="2" w:tplc="0427001B" w:tentative="1">
      <w:start w:val="1"/>
      <w:numFmt w:val="lowerRoman"/>
      <w:lvlText w:val="%3."/>
      <w:lvlJc w:val="right"/>
      <w:pPr>
        <w:ind w:left="2662" w:hanging="180"/>
      </w:pPr>
    </w:lvl>
    <w:lvl w:ilvl="3" w:tplc="0427000F" w:tentative="1">
      <w:start w:val="1"/>
      <w:numFmt w:val="decimal"/>
      <w:lvlText w:val="%4."/>
      <w:lvlJc w:val="left"/>
      <w:pPr>
        <w:ind w:left="3382" w:hanging="360"/>
      </w:pPr>
    </w:lvl>
    <w:lvl w:ilvl="4" w:tplc="04270019" w:tentative="1">
      <w:start w:val="1"/>
      <w:numFmt w:val="lowerLetter"/>
      <w:lvlText w:val="%5."/>
      <w:lvlJc w:val="left"/>
      <w:pPr>
        <w:ind w:left="4102" w:hanging="360"/>
      </w:pPr>
    </w:lvl>
    <w:lvl w:ilvl="5" w:tplc="0427001B" w:tentative="1">
      <w:start w:val="1"/>
      <w:numFmt w:val="lowerRoman"/>
      <w:lvlText w:val="%6."/>
      <w:lvlJc w:val="right"/>
      <w:pPr>
        <w:ind w:left="4822" w:hanging="180"/>
      </w:pPr>
    </w:lvl>
    <w:lvl w:ilvl="6" w:tplc="0427000F" w:tentative="1">
      <w:start w:val="1"/>
      <w:numFmt w:val="decimal"/>
      <w:lvlText w:val="%7."/>
      <w:lvlJc w:val="left"/>
      <w:pPr>
        <w:ind w:left="5542" w:hanging="360"/>
      </w:pPr>
    </w:lvl>
    <w:lvl w:ilvl="7" w:tplc="04270019" w:tentative="1">
      <w:start w:val="1"/>
      <w:numFmt w:val="lowerLetter"/>
      <w:lvlText w:val="%8."/>
      <w:lvlJc w:val="left"/>
      <w:pPr>
        <w:ind w:left="6262" w:hanging="360"/>
      </w:pPr>
    </w:lvl>
    <w:lvl w:ilvl="8" w:tplc="0427001B" w:tentative="1">
      <w:start w:val="1"/>
      <w:numFmt w:val="lowerRoman"/>
      <w:lvlText w:val="%9."/>
      <w:lvlJc w:val="right"/>
      <w:pPr>
        <w:ind w:left="6982" w:hanging="180"/>
      </w:pPr>
    </w:lvl>
  </w:abstractNum>
  <w:abstractNum w:abstractNumId="1" w15:restartNumberingAfterBreak="0">
    <w:nsid w:val="0A075981"/>
    <w:multiLevelType w:val="hybridMultilevel"/>
    <w:tmpl w:val="870E88BE"/>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15:restartNumberingAfterBreak="0">
    <w:nsid w:val="1D8D6EB5"/>
    <w:multiLevelType w:val="hybridMultilevel"/>
    <w:tmpl w:val="5C267FC8"/>
    <w:lvl w:ilvl="0" w:tplc="36A852F0">
      <w:start w:val="1"/>
      <w:numFmt w:val="upperRoman"/>
      <w:lvlText w:val="%1."/>
      <w:lvlJc w:val="left"/>
      <w:pPr>
        <w:ind w:left="1582" w:hanging="720"/>
      </w:pPr>
      <w:rPr>
        <w:rFonts w:hint="default"/>
      </w:rPr>
    </w:lvl>
    <w:lvl w:ilvl="1" w:tplc="04270019" w:tentative="1">
      <w:start w:val="1"/>
      <w:numFmt w:val="lowerLetter"/>
      <w:lvlText w:val="%2."/>
      <w:lvlJc w:val="left"/>
      <w:pPr>
        <w:ind w:left="1942" w:hanging="360"/>
      </w:pPr>
    </w:lvl>
    <w:lvl w:ilvl="2" w:tplc="0427001B" w:tentative="1">
      <w:start w:val="1"/>
      <w:numFmt w:val="lowerRoman"/>
      <w:lvlText w:val="%3."/>
      <w:lvlJc w:val="right"/>
      <w:pPr>
        <w:ind w:left="2662" w:hanging="180"/>
      </w:pPr>
    </w:lvl>
    <w:lvl w:ilvl="3" w:tplc="0427000F" w:tentative="1">
      <w:start w:val="1"/>
      <w:numFmt w:val="decimal"/>
      <w:lvlText w:val="%4."/>
      <w:lvlJc w:val="left"/>
      <w:pPr>
        <w:ind w:left="3382" w:hanging="360"/>
      </w:pPr>
    </w:lvl>
    <w:lvl w:ilvl="4" w:tplc="04270019" w:tentative="1">
      <w:start w:val="1"/>
      <w:numFmt w:val="lowerLetter"/>
      <w:lvlText w:val="%5."/>
      <w:lvlJc w:val="left"/>
      <w:pPr>
        <w:ind w:left="4102" w:hanging="360"/>
      </w:pPr>
    </w:lvl>
    <w:lvl w:ilvl="5" w:tplc="0427001B" w:tentative="1">
      <w:start w:val="1"/>
      <w:numFmt w:val="lowerRoman"/>
      <w:lvlText w:val="%6."/>
      <w:lvlJc w:val="right"/>
      <w:pPr>
        <w:ind w:left="4822" w:hanging="180"/>
      </w:pPr>
    </w:lvl>
    <w:lvl w:ilvl="6" w:tplc="0427000F" w:tentative="1">
      <w:start w:val="1"/>
      <w:numFmt w:val="decimal"/>
      <w:lvlText w:val="%7."/>
      <w:lvlJc w:val="left"/>
      <w:pPr>
        <w:ind w:left="5542" w:hanging="360"/>
      </w:pPr>
    </w:lvl>
    <w:lvl w:ilvl="7" w:tplc="04270019" w:tentative="1">
      <w:start w:val="1"/>
      <w:numFmt w:val="lowerLetter"/>
      <w:lvlText w:val="%8."/>
      <w:lvlJc w:val="left"/>
      <w:pPr>
        <w:ind w:left="6262" w:hanging="360"/>
      </w:pPr>
    </w:lvl>
    <w:lvl w:ilvl="8" w:tplc="0427001B" w:tentative="1">
      <w:start w:val="1"/>
      <w:numFmt w:val="lowerRoman"/>
      <w:lvlText w:val="%9."/>
      <w:lvlJc w:val="right"/>
      <w:pPr>
        <w:ind w:left="6982" w:hanging="180"/>
      </w:pPr>
    </w:lvl>
  </w:abstractNum>
  <w:abstractNum w:abstractNumId="3" w15:restartNumberingAfterBreak="0">
    <w:nsid w:val="280F76CD"/>
    <w:multiLevelType w:val="hybridMultilevel"/>
    <w:tmpl w:val="D63090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34D76AD2"/>
    <w:multiLevelType w:val="hybridMultilevel"/>
    <w:tmpl w:val="5B60FD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6383BF4"/>
    <w:multiLevelType w:val="hybridMultilevel"/>
    <w:tmpl w:val="A0E2ABF0"/>
    <w:lvl w:ilvl="0" w:tplc="04270001">
      <w:start w:val="1"/>
      <w:numFmt w:val="bullet"/>
      <w:lvlText w:val=""/>
      <w:lvlJc w:val="left"/>
      <w:pPr>
        <w:ind w:left="1344" w:hanging="360"/>
      </w:pPr>
      <w:rPr>
        <w:rFonts w:ascii="Symbol" w:hAnsi="Symbol" w:hint="default"/>
      </w:rPr>
    </w:lvl>
    <w:lvl w:ilvl="1" w:tplc="04270003" w:tentative="1">
      <w:start w:val="1"/>
      <w:numFmt w:val="bullet"/>
      <w:lvlText w:val="o"/>
      <w:lvlJc w:val="left"/>
      <w:pPr>
        <w:ind w:left="2064" w:hanging="360"/>
      </w:pPr>
      <w:rPr>
        <w:rFonts w:ascii="Courier New" w:hAnsi="Courier New" w:cs="Courier New" w:hint="default"/>
      </w:rPr>
    </w:lvl>
    <w:lvl w:ilvl="2" w:tplc="04270005" w:tentative="1">
      <w:start w:val="1"/>
      <w:numFmt w:val="bullet"/>
      <w:lvlText w:val=""/>
      <w:lvlJc w:val="left"/>
      <w:pPr>
        <w:ind w:left="2784" w:hanging="360"/>
      </w:pPr>
      <w:rPr>
        <w:rFonts w:ascii="Wingdings" w:hAnsi="Wingdings" w:hint="default"/>
      </w:rPr>
    </w:lvl>
    <w:lvl w:ilvl="3" w:tplc="04270001" w:tentative="1">
      <w:start w:val="1"/>
      <w:numFmt w:val="bullet"/>
      <w:lvlText w:val=""/>
      <w:lvlJc w:val="left"/>
      <w:pPr>
        <w:ind w:left="3504" w:hanging="360"/>
      </w:pPr>
      <w:rPr>
        <w:rFonts w:ascii="Symbol" w:hAnsi="Symbol" w:hint="default"/>
      </w:rPr>
    </w:lvl>
    <w:lvl w:ilvl="4" w:tplc="04270003" w:tentative="1">
      <w:start w:val="1"/>
      <w:numFmt w:val="bullet"/>
      <w:lvlText w:val="o"/>
      <w:lvlJc w:val="left"/>
      <w:pPr>
        <w:ind w:left="4224" w:hanging="360"/>
      </w:pPr>
      <w:rPr>
        <w:rFonts w:ascii="Courier New" w:hAnsi="Courier New" w:cs="Courier New" w:hint="default"/>
      </w:rPr>
    </w:lvl>
    <w:lvl w:ilvl="5" w:tplc="04270005" w:tentative="1">
      <w:start w:val="1"/>
      <w:numFmt w:val="bullet"/>
      <w:lvlText w:val=""/>
      <w:lvlJc w:val="left"/>
      <w:pPr>
        <w:ind w:left="4944" w:hanging="360"/>
      </w:pPr>
      <w:rPr>
        <w:rFonts w:ascii="Wingdings" w:hAnsi="Wingdings" w:hint="default"/>
      </w:rPr>
    </w:lvl>
    <w:lvl w:ilvl="6" w:tplc="04270001" w:tentative="1">
      <w:start w:val="1"/>
      <w:numFmt w:val="bullet"/>
      <w:lvlText w:val=""/>
      <w:lvlJc w:val="left"/>
      <w:pPr>
        <w:ind w:left="5664" w:hanging="360"/>
      </w:pPr>
      <w:rPr>
        <w:rFonts w:ascii="Symbol" w:hAnsi="Symbol" w:hint="default"/>
      </w:rPr>
    </w:lvl>
    <w:lvl w:ilvl="7" w:tplc="04270003" w:tentative="1">
      <w:start w:val="1"/>
      <w:numFmt w:val="bullet"/>
      <w:lvlText w:val="o"/>
      <w:lvlJc w:val="left"/>
      <w:pPr>
        <w:ind w:left="6384" w:hanging="360"/>
      </w:pPr>
      <w:rPr>
        <w:rFonts w:ascii="Courier New" w:hAnsi="Courier New" w:cs="Courier New" w:hint="default"/>
      </w:rPr>
    </w:lvl>
    <w:lvl w:ilvl="8" w:tplc="04270005" w:tentative="1">
      <w:start w:val="1"/>
      <w:numFmt w:val="bullet"/>
      <w:lvlText w:val=""/>
      <w:lvlJc w:val="left"/>
      <w:pPr>
        <w:ind w:left="7104" w:hanging="360"/>
      </w:pPr>
      <w:rPr>
        <w:rFonts w:ascii="Wingdings" w:hAnsi="Wingdings" w:hint="default"/>
      </w:rPr>
    </w:lvl>
  </w:abstractNum>
  <w:abstractNum w:abstractNumId="6" w15:restartNumberingAfterBreak="0">
    <w:nsid w:val="37D76D45"/>
    <w:multiLevelType w:val="hybridMultilevel"/>
    <w:tmpl w:val="3FAAB2E2"/>
    <w:lvl w:ilvl="0" w:tplc="3F1ECBA6">
      <w:start w:val="3"/>
      <w:numFmt w:val="upperRoman"/>
      <w:lvlText w:val="%1."/>
      <w:lvlJc w:val="left"/>
      <w:pPr>
        <w:ind w:left="2302" w:hanging="720"/>
      </w:pPr>
      <w:rPr>
        <w:rFonts w:hint="default"/>
      </w:rPr>
    </w:lvl>
    <w:lvl w:ilvl="1" w:tplc="04270019" w:tentative="1">
      <w:start w:val="1"/>
      <w:numFmt w:val="lowerLetter"/>
      <w:lvlText w:val="%2."/>
      <w:lvlJc w:val="left"/>
      <w:pPr>
        <w:ind w:left="2662" w:hanging="360"/>
      </w:pPr>
    </w:lvl>
    <w:lvl w:ilvl="2" w:tplc="0427001B" w:tentative="1">
      <w:start w:val="1"/>
      <w:numFmt w:val="lowerRoman"/>
      <w:lvlText w:val="%3."/>
      <w:lvlJc w:val="right"/>
      <w:pPr>
        <w:ind w:left="3382" w:hanging="180"/>
      </w:pPr>
    </w:lvl>
    <w:lvl w:ilvl="3" w:tplc="0427000F" w:tentative="1">
      <w:start w:val="1"/>
      <w:numFmt w:val="decimal"/>
      <w:lvlText w:val="%4."/>
      <w:lvlJc w:val="left"/>
      <w:pPr>
        <w:ind w:left="4102" w:hanging="360"/>
      </w:pPr>
    </w:lvl>
    <w:lvl w:ilvl="4" w:tplc="04270019" w:tentative="1">
      <w:start w:val="1"/>
      <w:numFmt w:val="lowerLetter"/>
      <w:lvlText w:val="%5."/>
      <w:lvlJc w:val="left"/>
      <w:pPr>
        <w:ind w:left="4822" w:hanging="360"/>
      </w:pPr>
    </w:lvl>
    <w:lvl w:ilvl="5" w:tplc="0427001B" w:tentative="1">
      <w:start w:val="1"/>
      <w:numFmt w:val="lowerRoman"/>
      <w:lvlText w:val="%6."/>
      <w:lvlJc w:val="right"/>
      <w:pPr>
        <w:ind w:left="5542" w:hanging="180"/>
      </w:pPr>
    </w:lvl>
    <w:lvl w:ilvl="6" w:tplc="0427000F" w:tentative="1">
      <w:start w:val="1"/>
      <w:numFmt w:val="decimal"/>
      <w:lvlText w:val="%7."/>
      <w:lvlJc w:val="left"/>
      <w:pPr>
        <w:ind w:left="6262" w:hanging="360"/>
      </w:pPr>
    </w:lvl>
    <w:lvl w:ilvl="7" w:tplc="04270019" w:tentative="1">
      <w:start w:val="1"/>
      <w:numFmt w:val="lowerLetter"/>
      <w:lvlText w:val="%8."/>
      <w:lvlJc w:val="left"/>
      <w:pPr>
        <w:ind w:left="6982" w:hanging="360"/>
      </w:pPr>
    </w:lvl>
    <w:lvl w:ilvl="8" w:tplc="0427001B" w:tentative="1">
      <w:start w:val="1"/>
      <w:numFmt w:val="lowerRoman"/>
      <w:lvlText w:val="%9."/>
      <w:lvlJc w:val="right"/>
      <w:pPr>
        <w:ind w:left="7702" w:hanging="180"/>
      </w:pPr>
    </w:lvl>
  </w:abstractNum>
  <w:abstractNum w:abstractNumId="7" w15:restartNumberingAfterBreak="0">
    <w:nsid w:val="405132E0"/>
    <w:multiLevelType w:val="hybridMultilevel"/>
    <w:tmpl w:val="5980F202"/>
    <w:lvl w:ilvl="0" w:tplc="7600465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3ED0E27"/>
    <w:multiLevelType w:val="hybridMultilevel"/>
    <w:tmpl w:val="CB5AC9DC"/>
    <w:lvl w:ilvl="0" w:tplc="04270001">
      <w:start w:val="1"/>
      <w:numFmt w:val="bullet"/>
      <w:lvlText w:val=""/>
      <w:lvlJc w:val="left"/>
      <w:pPr>
        <w:ind w:left="1395" w:hanging="360"/>
      </w:pPr>
      <w:rPr>
        <w:rFonts w:ascii="Symbol" w:hAnsi="Symbol" w:hint="default"/>
      </w:rPr>
    </w:lvl>
    <w:lvl w:ilvl="1" w:tplc="04270003" w:tentative="1">
      <w:start w:val="1"/>
      <w:numFmt w:val="bullet"/>
      <w:lvlText w:val="o"/>
      <w:lvlJc w:val="left"/>
      <w:pPr>
        <w:ind w:left="2115" w:hanging="360"/>
      </w:pPr>
      <w:rPr>
        <w:rFonts w:ascii="Courier New" w:hAnsi="Courier New" w:cs="Courier New" w:hint="default"/>
      </w:rPr>
    </w:lvl>
    <w:lvl w:ilvl="2" w:tplc="04270005" w:tentative="1">
      <w:start w:val="1"/>
      <w:numFmt w:val="bullet"/>
      <w:lvlText w:val=""/>
      <w:lvlJc w:val="left"/>
      <w:pPr>
        <w:ind w:left="2835" w:hanging="360"/>
      </w:pPr>
      <w:rPr>
        <w:rFonts w:ascii="Wingdings" w:hAnsi="Wingdings" w:hint="default"/>
      </w:rPr>
    </w:lvl>
    <w:lvl w:ilvl="3" w:tplc="04270001" w:tentative="1">
      <w:start w:val="1"/>
      <w:numFmt w:val="bullet"/>
      <w:lvlText w:val=""/>
      <w:lvlJc w:val="left"/>
      <w:pPr>
        <w:ind w:left="3555" w:hanging="360"/>
      </w:pPr>
      <w:rPr>
        <w:rFonts w:ascii="Symbol" w:hAnsi="Symbol" w:hint="default"/>
      </w:rPr>
    </w:lvl>
    <w:lvl w:ilvl="4" w:tplc="04270003" w:tentative="1">
      <w:start w:val="1"/>
      <w:numFmt w:val="bullet"/>
      <w:lvlText w:val="o"/>
      <w:lvlJc w:val="left"/>
      <w:pPr>
        <w:ind w:left="4275" w:hanging="360"/>
      </w:pPr>
      <w:rPr>
        <w:rFonts w:ascii="Courier New" w:hAnsi="Courier New" w:cs="Courier New" w:hint="default"/>
      </w:rPr>
    </w:lvl>
    <w:lvl w:ilvl="5" w:tplc="04270005" w:tentative="1">
      <w:start w:val="1"/>
      <w:numFmt w:val="bullet"/>
      <w:lvlText w:val=""/>
      <w:lvlJc w:val="left"/>
      <w:pPr>
        <w:ind w:left="4995" w:hanging="360"/>
      </w:pPr>
      <w:rPr>
        <w:rFonts w:ascii="Wingdings" w:hAnsi="Wingdings" w:hint="default"/>
      </w:rPr>
    </w:lvl>
    <w:lvl w:ilvl="6" w:tplc="04270001" w:tentative="1">
      <w:start w:val="1"/>
      <w:numFmt w:val="bullet"/>
      <w:lvlText w:val=""/>
      <w:lvlJc w:val="left"/>
      <w:pPr>
        <w:ind w:left="5715" w:hanging="360"/>
      </w:pPr>
      <w:rPr>
        <w:rFonts w:ascii="Symbol" w:hAnsi="Symbol" w:hint="default"/>
      </w:rPr>
    </w:lvl>
    <w:lvl w:ilvl="7" w:tplc="04270003" w:tentative="1">
      <w:start w:val="1"/>
      <w:numFmt w:val="bullet"/>
      <w:lvlText w:val="o"/>
      <w:lvlJc w:val="left"/>
      <w:pPr>
        <w:ind w:left="6435" w:hanging="360"/>
      </w:pPr>
      <w:rPr>
        <w:rFonts w:ascii="Courier New" w:hAnsi="Courier New" w:cs="Courier New" w:hint="default"/>
      </w:rPr>
    </w:lvl>
    <w:lvl w:ilvl="8" w:tplc="04270005" w:tentative="1">
      <w:start w:val="1"/>
      <w:numFmt w:val="bullet"/>
      <w:lvlText w:val=""/>
      <w:lvlJc w:val="left"/>
      <w:pPr>
        <w:ind w:left="7155" w:hanging="360"/>
      </w:pPr>
      <w:rPr>
        <w:rFonts w:ascii="Wingdings" w:hAnsi="Wingdings" w:hint="default"/>
      </w:rPr>
    </w:lvl>
  </w:abstractNum>
  <w:abstractNum w:abstractNumId="9" w15:restartNumberingAfterBreak="0">
    <w:nsid w:val="4A026FAF"/>
    <w:multiLevelType w:val="hybridMultilevel"/>
    <w:tmpl w:val="33A6D754"/>
    <w:lvl w:ilvl="0" w:tplc="04270001">
      <w:start w:val="1"/>
      <w:numFmt w:val="bullet"/>
      <w:lvlText w:val=""/>
      <w:lvlJc w:val="left"/>
      <w:pPr>
        <w:ind w:left="1582" w:hanging="360"/>
      </w:pPr>
      <w:rPr>
        <w:rFonts w:ascii="Symbol" w:hAnsi="Symbol" w:hint="default"/>
      </w:rPr>
    </w:lvl>
    <w:lvl w:ilvl="1" w:tplc="04270003" w:tentative="1">
      <w:start w:val="1"/>
      <w:numFmt w:val="bullet"/>
      <w:lvlText w:val="o"/>
      <w:lvlJc w:val="left"/>
      <w:pPr>
        <w:ind w:left="2302" w:hanging="360"/>
      </w:pPr>
      <w:rPr>
        <w:rFonts w:ascii="Courier New" w:hAnsi="Courier New" w:cs="Courier New" w:hint="default"/>
      </w:rPr>
    </w:lvl>
    <w:lvl w:ilvl="2" w:tplc="04270005" w:tentative="1">
      <w:start w:val="1"/>
      <w:numFmt w:val="bullet"/>
      <w:lvlText w:val=""/>
      <w:lvlJc w:val="left"/>
      <w:pPr>
        <w:ind w:left="3022" w:hanging="360"/>
      </w:pPr>
      <w:rPr>
        <w:rFonts w:ascii="Wingdings" w:hAnsi="Wingdings" w:hint="default"/>
      </w:rPr>
    </w:lvl>
    <w:lvl w:ilvl="3" w:tplc="04270001" w:tentative="1">
      <w:start w:val="1"/>
      <w:numFmt w:val="bullet"/>
      <w:lvlText w:val=""/>
      <w:lvlJc w:val="left"/>
      <w:pPr>
        <w:ind w:left="3742" w:hanging="360"/>
      </w:pPr>
      <w:rPr>
        <w:rFonts w:ascii="Symbol" w:hAnsi="Symbol" w:hint="default"/>
      </w:rPr>
    </w:lvl>
    <w:lvl w:ilvl="4" w:tplc="04270003" w:tentative="1">
      <w:start w:val="1"/>
      <w:numFmt w:val="bullet"/>
      <w:lvlText w:val="o"/>
      <w:lvlJc w:val="left"/>
      <w:pPr>
        <w:ind w:left="4462" w:hanging="360"/>
      </w:pPr>
      <w:rPr>
        <w:rFonts w:ascii="Courier New" w:hAnsi="Courier New" w:cs="Courier New" w:hint="default"/>
      </w:rPr>
    </w:lvl>
    <w:lvl w:ilvl="5" w:tplc="04270005" w:tentative="1">
      <w:start w:val="1"/>
      <w:numFmt w:val="bullet"/>
      <w:lvlText w:val=""/>
      <w:lvlJc w:val="left"/>
      <w:pPr>
        <w:ind w:left="5182" w:hanging="360"/>
      </w:pPr>
      <w:rPr>
        <w:rFonts w:ascii="Wingdings" w:hAnsi="Wingdings" w:hint="default"/>
      </w:rPr>
    </w:lvl>
    <w:lvl w:ilvl="6" w:tplc="04270001" w:tentative="1">
      <w:start w:val="1"/>
      <w:numFmt w:val="bullet"/>
      <w:lvlText w:val=""/>
      <w:lvlJc w:val="left"/>
      <w:pPr>
        <w:ind w:left="5902" w:hanging="360"/>
      </w:pPr>
      <w:rPr>
        <w:rFonts w:ascii="Symbol" w:hAnsi="Symbol" w:hint="default"/>
      </w:rPr>
    </w:lvl>
    <w:lvl w:ilvl="7" w:tplc="04270003" w:tentative="1">
      <w:start w:val="1"/>
      <w:numFmt w:val="bullet"/>
      <w:lvlText w:val="o"/>
      <w:lvlJc w:val="left"/>
      <w:pPr>
        <w:ind w:left="6622" w:hanging="360"/>
      </w:pPr>
      <w:rPr>
        <w:rFonts w:ascii="Courier New" w:hAnsi="Courier New" w:cs="Courier New" w:hint="default"/>
      </w:rPr>
    </w:lvl>
    <w:lvl w:ilvl="8" w:tplc="04270005" w:tentative="1">
      <w:start w:val="1"/>
      <w:numFmt w:val="bullet"/>
      <w:lvlText w:val=""/>
      <w:lvlJc w:val="left"/>
      <w:pPr>
        <w:ind w:left="7342" w:hanging="360"/>
      </w:pPr>
      <w:rPr>
        <w:rFonts w:ascii="Wingdings" w:hAnsi="Wingdings" w:hint="default"/>
      </w:rPr>
    </w:lvl>
  </w:abstractNum>
  <w:abstractNum w:abstractNumId="10" w15:restartNumberingAfterBreak="0">
    <w:nsid w:val="4DEA3D2B"/>
    <w:multiLevelType w:val="hybridMultilevel"/>
    <w:tmpl w:val="C37628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F9B3502"/>
    <w:multiLevelType w:val="hybridMultilevel"/>
    <w:tmpl w:val="985EE5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97772AB"/>
    <w:multiLevelType w:val="hybridMultilevel"/>
    <w:tmpl w:val="55CCEE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BFF1E46"/>
    <w:multiLevelType w:val="hybridMultilevel"/>
    <w:tmpl w:val="9094F50C"/>
    <w:lvl w:ilvl="0" w:tplc="04270001">
      <w:start w:val="1"/>
      <w:numFmt w:val="bullet"/>
      <w:lvlText w:val=""/>
      <w:lvlJc w:val="left"/>
      <w:pPr>
        <w:ind w:left="1344" w:hanging="360"/>
      </w:pPr>
      <w:rPr>
        <w:rFonts w:ascii="Symbol" w:hAnsi="Symbol" w:hint="default"/>
      </w:rPr>
    </w:lvl>
    <w:lvl w:ilvl="1" w:tplc="04270003" w:tentative="1">
      <w:start w:val="1"/>
      <w:numFmt w:val="bullet"/>
      <w:lvlText w:val="o"/>
      <w:lvlJc w:val="left"/>
      <w:pPr>
        <w:ind w:left="2064" w:hanging="360"/>
      </w:pPr>
      <w:rPr>
        <w:rFonts w:ascii="Courier New" w:hAnsi="Courier New" w:cs="Courier New" w:hint="default"/>
      </w:rPr>
    </w:lvl>
    <w:lvl w:ilvl="2" w:tplc="04270005" w:tentative="1">
      <w:start w:val="1"/>
      <w:numFmt w:val="bullet"/>
      <w:lvlText w:val=""/>
      <w:lvlJc w:val="left"/>
      <w:pPr>
        <w:ind w:left="2784" w:hanging="360"/>
      </w:pPr>
      <w:rPr>
        <w:rFonts w:ascii="Wingdings" w:hAnsi="Wingdings" w:hint="default"/>
      </w:rPr>
    </w:lvl>
    <w:lvl w:ilvl="3" w:tplc="04270001" w:tentative="1">
      <w:start w:val="1"/>
      <w:numFmt w:val="bullet"/>
      <w:lvlText w:val=""/>
      <w:lvlJc w:val="left"/>
      <w:pPr>
        <w:ind w:left="3504" w:hanging="360"/>
      </w:pPr>
      <w:rPr>
        <w:rFonts w:ascii="Symbol" w:hAnsi="Symbol" w:hint="default"/>
      </w:rPr>
    </w:lvl>
    <w:lvl w:ilvl="4" w:tplc="04270003" w:tentative="1">
      <w:start w:val="1"/>
      <w:numFmt w:val="bullet"/>
      <w:lvlText w:val="o"/>
      <w:lvlJc w:val="left"/>
      <w:pPr>
        <w:ind w:left="4224" w:hanging="360"/>
      </w:pPr>
      <w:rPr>
        <w:rFonts w:ascii="Courier New" w:hAnsi="Courier New" w:cs="Courier New" w:hint="default"/>
      </w:rPr>
    </w:lvl>
    <w:lvl w:ilvl="5" w:tplc="04270005" w:tentative="1">
      <w:start w:val="1"/>
      <w:numFmt w:val="bullet"/>
      <w:lvlText w:val=""/>
      <w:lvlJc w:val="left"/>
      <w:pPr>
        <w:ind w:left="4944" w:hanging="360"/>
      </w:pPr>
      <w:rPr>
        <w:rFonts w:ascii="Wingdings" w:hAnsi="Wingdings" w:hint="default"/>
      </w:rPr>
    </w:lvl>
    <w:lvl w:ilvl="6" w:tplc="04270001" w:tentative="1">
      <w:start w:val="1"/>
      <w:numFmt w:val="bullet"/>
      <w:lvlText w:val=""/>
      <w:lvlJc w:val="left"/>
      <w:pPr>
        <w:ind w:left="5664" w:hanging="360"/>
      </w:pPr>
      <w:rPr>
        <w:rFonts w:ascii="Symbol" w:hAnsi="Symbol" w:hint="default"/>
      </w:rPr>
    </w:lvl>
    <w:lvl w:ilvl="7" w:tplc="04270003" w:tentative="1">
      <w:start w:val="1"/>
      <w:numFmt w:val="bullet"/>
      <w:lvlText w:val="o"/>
      <w:lvlJc w:val="left"/>
      <w:pPr>
        <w:ind w:left="6384" w:hanging="360"/>
      </w:pPr>
      <w:rPr>
        <w:rFonts w:ascii="Courier New" w:hAnsi="Courier New" w:cs="Courier New" w:hint="default"/>
      </w:rPr>
    </w:lvl>
    <w:lvl w:ilvl="8" w:tplc="04270005" w:tentative="1">
      <w:start w:val="1"/>
      <w:numFmt w:val="bullet"/>
      <w:lvlText w:val=""/>
      <w:lvlJc w:val="left"/>
      <w:pPr>
        <w:ind w:left="7104" w:hanging="360"/>
      </w:pPr>
      <w:rPr>
        <w:rFonts w:ascii="Wingdings" w:hAnsi="Wingdings" w:hint="default"/>
      </w:rPr>
    </w:lvl>
  </w:abstractNum>
  <w:abstractNum w:abstractNumId="14" w15:restartNumberingAfterBreak="0">
    <w:nsid w:val="5CC94DD9"/>
    <w:multiLevelType w:val="hybridMultilevel"/>
    <w:tmpl w:val="8B361C88"/>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15" w15:restartNumberingAfterBreak="0">
    <w:nsid w:val="62CC0983"/>
    <w:multiLevelType w:val="hybridMultilevel"/>
    <w:tmpl w:val="315638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35B7125"/>
    <w:multiLevelType w:val="hybridMultilevel"/>
    <w:tmpl w:val="AC08272E"/>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17" w15:restartNumberingAfterBreak="0">
    <w:nsid w:val="642953E9"/>
    <w:multiLevelType w:val="hybridMultilevel"/>
    <w:tmpl w:val="94EA691E"/>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8" w15:restartNumberingAfterBreak="0">
    <w:nsid w:val="65B80134"/>
    <w:multiLevelType w:val="hybridMultilevel"/>
    <w:tmpl w:val="FF84212C"/>
    <w:lvl w:ilvl="0" w:tplc="04270001">
      <w:start w:val="1"/>
      <w:numFmt w:val="bullet"/>
      <w:lvlText w:val=""/>
      <w:lvlJc w:val="left"/>
      <w:pPr>
        <w:ind w:left="862" w:hanging="720"/>
      </w:pPr>
      <w:rPr>
        <w:rFonts w:ascii="Symbol" w:hAnsi="Symbol" w:hint="default"/>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4EB3242"/>
    <w:multiLevelType w:val="hybridMultilevel"/>
    <w:tmpl w:val="A72005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0"/>
  </w:num>
  <w:num w:numId="4">
    <w:abstractNumId w:val="3"/>
  </w:num>
  <w:num w:numId="5">
    <w:abstractNumId w:val="17"/>
  </w:num>
  <w:num w:numId="6">
    <w:abstractNumId w:val="15"/>
  </w:num>
  <w:num w:numId="7">
    <w:abstractNumId w:val="7"/>
  </w:num>
  <w:num w:numId="8">
    <w:abstractNumId w:val="8"/>
  </w:num>
  <w:num w:numId="9">
    <w:abstractNumId w:val="13"/>
  </w:num>
  <w:num w:numId="10">
    <w:abstractNumId w:val="5"/>
  </w:num>
  <w:num w:numId="11">
    <w:abstractNumId w:val="11"/>
  </w:num>
  <w:num w:numId="12">
    <w:abstractNumId w:val="14"/>
  </w:num>
  <w:num w:numId="13">
    <w:abstractNumId w:val="16"/>
  </w:num>
  <w:num w:numId="14">
    <w:abstractNumId w:val="4"/>
  </w:num>
  <w:num w:numId="15">
    <w:abstractNumId w:val="12"/>
  </w:num>
  <w:num w:numId="16">
    <w:abstractNumId w:val="9"/>
  </w:num>
  <w:num w:numId="17">
    <w:abstractNumId w:val="0"/>
  </w:num>
  <w:num w:numId="18">
    <w:abstractNumId w:val="6"/>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E5"/>
    <w:rsid w:val="00013655"/>
    <w:rsid w:val="000274C6"/>
    <w:rsid w:val="00043FF4"/>
    <w:rsid w:val="0006280B"/>
    <w:rsid w:val="00100626"/>
    <w:rsid w:val="00100AF1"/>
    <w:rsid w:val="00187CCE"/>
    <w:rsid w:val="001F3B2D"/>
    <w:rsid w:val="00302C25"/>
    <w:rsid w:val="00353D5E"/>
    <w:rsid w:val="00387182"/>
    <w:rsid w:val="003C7D4B"/>
    <w:rsid w:val="003D1327"/>
    <w:rsid w:val="003E1D94"/>
    <w:rsid w:val="003E636B"/>
    <w:rsid w:val="0049369A"/>
    <w:rsid w:val="005F41A1"/>
    <w:rsid w:val="005F5997"/>
    <w:rsid w:val="0061714C"/>
    <w:rsid w:val="00624569"/>
    <w:rsid w:val="006D2998"/>
    <w:rsid w:val="006D7547"/>
    <w:rsid w:val="007457B1"/>
    <w:rsid w:val="007A5488"/>
    <w:rsid w:val="007B0BE5"/>
    <w:rsid w:val="00840B87"/>
    <w:rsid w:val="00894C6D"/>
    <w:rsid w:val="008E0030"/>
    <w:rsid w:val="008E1B28"/>
    <w:rsid w:val="008F3817"/>
    <w:rsid w:val="00912CCF"/>
    <w:rsid w:val="00920056"/>
    <w:rsid w:val="009404C0"/>
    <w:rsid w:val="009929D6"/>
    <w:rsid w:val="00A05842"/>
    <w:rsid w:val="00A3770F"/>
    <w:rsid w:val="00AA0AF9"/>
    <w:rsid w:val="00B54B45"/>
    <w:rsid w:val="00B93BC2"/>
    <w:rsid w:val="00B943D7"/>
    <w:rsid w:val="00C04995"/>
    <w:rsid w:val="00C6276E"/>
    <w:rsid w:val="00DC3466"/>
    <w:rsid w:val="00E303BA"/>
    <w:rsid w:val="00E93E88"/>
    <w:rsid w:val="00F246E7"/>
    <w:rsid w:val="00FC32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7A23"/>
  <w15:chartTrackingRefBased/>
  <w15:docId w15:val="{6372CCE6-0F14-45C0-9CB3-444DA3D9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65"/>
    <w:pPr>
      <w:ind w:left="720"/>
      <w:contextualSpacing/>
    </w:pPr>
  </w:style>
  <w:style w:type="paragraph" w:styleId="NormalWeb">
    <w:name w:val="Normal (Web)"/>
    <w:basedOn w:val="Normal"/>
    <w:uiPriority w:val="99"/>
    <w:semiHidden/>
    <w:unhideWhenUsed/>
    <w:rsid w:val="00FC3265"/>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39"/>
    <w:rsid w:val="0094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26457">
      <w:bodyDiv w:val="1"/>
      <w:marLeft w:val="0"/>
      <w:marRight w:val="0"/>
      <w:marTop w:val="0"/>
      <w:marBottom w:val="0"/>
      <w:divBdr>
        <w:top w:val="none" w:sz="0" w:space="0" w:color="auto"/>
        <w:left w:val="none" w:sz="0" w:space="0" w:color="auto"/>
        <w:bottom w:val="none" w:sz="0" w:space="0" w:color="auto"/>
        <w:right w:val="none" w:sz="0" w:space="0" w:color="auto"/>
      </w:divBdr>
    </w:div>
    <w:div w:id="1119449516">
      <w:bodyDiv w:val="1"/>
      <w:marLeft w:val="0"/>
      <w:marRight w:val="0"/>
      <w:marTop w:val="0"/>
      <w:marBottom w:val="0"/>
      <w:divBdr>
        <w:top w:val="none" w:sz="0" w:space="0" w:color="auto"/>
        <w:left w:val="none" w:sz="0" w:space="0" w:color="auto"/>
        <w:bottom w:val="none" w:sz="0" w:space="0" w:color="auto"/>
        <w:right w:val="none" w:sz="0" w:space="0" w:color="auto"/>
      </w:divBdr>
    </w:div>
    <w:div w:id="1319649712">
      <w:bodyDiv w:val="1"/>
      <w:marLeft w:val="0"/>
      <w:marRight w:val="0"/>
      <w:marTop w:val="0"/>
      <w:marBottom w:val="0"/>
      <w:divBdr>
        <w:top w:val="none" w:sz="0" w:space="0" w:color="auto"/>
        <w:left w:val="none" w:sz="0" w:space="0" w:color="auto"/>
        <w:bottom w:val="none" w:sz="0" w:space="0" w:color="auto"/>
        <w:right w:val="none" w:sz="0" w:space="0" w:color="auto"/>
      </w:divBdr>
    </w:div>
    <w:div w:id="1425298267">
      <w:bodyDiv w:val="1"/>
      <w:marLeft w:val="0"/>
      <w:marRight w:val="0"/>
      <w:marTop w:val="0"/>
      <w:marBottom w:val="0"/>
      <w:divBdr>
        <w:top w:val="none" w:sz="0" w:space="0" w:color="auto"/>
        <w:left w:val="none" w:sz="0" w:space="0" w:color="auto"/>
        <w:bottom w:val="none" w:sz="0" w:space="0" w:color="auto"/>
        <w:right w:val="none" w:sz="0" w:space="0" w:color="auto"/>
      </w:divBdr>
      <w:divsChild>
        <w:div w:id="1639141632">
          <w:marLeft w:val="0"/>
          <w:marRight w:val="0"/>
          <w:marTop w:val="600"/>
          <w:marBottom w:val="0"/>
          <w:divBdr>
            <w:top w:val="none" w:sz="0" w:space="0" w:color="auto"/>
            <w:left w:val="none" w:sz="0" w:space="0" w:color="auto"/>
            <w:bottom w:val="none" w:sz="0" w:space="0" w:color="auto"/>
            <w:right w:val="none" w:sz="0" w:space="0" w:color="auto"/>
          </w:divBdr>
          <w:divsChild>
            <w:div w:id="491483310">
              <w:marLeft w:val="0"/>
              <w:marRight w:val="0"/>
              <w:marTop w:val="0"/>
              <w:marBottom w:val="0"/>
              <w:divBdr>
                <w:top w:val="none" w:sz="0" w:space="0" w:color="auto"/>
                <w:left w:val="none" w:sz="0" w:space="0" w:color="auto"/>
                <w:bottom w:val="none" w:sz="0" w:space="0" w:color="auto"/>
                <w:right w:val="none" w:sz="0" w:space="0" w:color="auto"/>
              </w:divBdr>
            </w:div>
          </w:divsChild>
        </w:div>
        <w:div w:id="534972120">
          <w:marLeft w:val="0"/>
          <w:marRight w:val="0"/>
          <w:marTop w:val="600"/>
          <w:marBottom w:val="0"/>
          <w:divBdr>
            <w:top w:val="none" w:sz="0" w:space="0" w:color="auto"/>
            <w:left w:val="none" w:sz="0" w:space="0" w:color="auto"/>
            <w:bottom w:val="none" w:sz="0" w:space="0" w:color="auto"/>
            <w:right w:val="none" w:sz="0" w:space="0" w:color="auto"/>
          </w:divBdr>
          <w:divsChild>
            <w:div w:id="1166088601">
              <w:marLeft w:val="0"/>
              <w:marRight w:val="0"/>
              <w:marTop w:val="0"/>
              <w:marBottom w:val="0"/>
              <w:divBdr>
                <w:top w:val="none" w:sz="0" w:space="0" w:color="auto"/>
                <w:left w:val="none" w:sz="0" w:space="0" w:color="auto"/>
                <w:bottom w:val="none" w:sz="0" w:space="0" w:color="auto"/>
                <w:right w:val="none" w:sz="0" w:space="0" w:color="auto"/>
              </w:divBdr>
              <w:divsChild>
                <w:div w:id="1034620924">
                  <w:marLeft w:val="0"/>
                  <w:marRight w:val="0"/>
                  <w:marTop w:val="0"/>
                  <w:marBottom w:val="0"/>
                  <w:divBdr>
                    <w:top w:val="none" w:sz="0" w:space="0" w:color="auto"/>
                    <w:left w:val="none" w:sz="0" w:space="0" w:color="auto"/>
                    <w:bottom w:val="none" w:sz="0" w:space="0" w:color="auto"/>
                    <w:right w:val="none" w:sz="0" w:space="0" w:color="auto"/>
                  </w:divBdr>
                  <w:divsChild>
                    <w:div w:id="11776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3</Pages>
  <Words>4491</Words>
  <Characters>2560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2023-10-19T10:38:00Z</dcterms:created>
  <dcterms:modified xsi:type="dcterms:W3CDTF">2023-11-17T09:06:00Z</dcterms:modified>
</cp:coreProperties>
</file>