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44" w:rsidRDefault="009A50D0" w:rsidP="009A5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0">
        <w:rPr>
          <w:rFonts w:ascii="Times New Roman" w:hAnsi="Times New Roman" w:cs="Times New Roman"/>
          <w:b/>
          <w:sz w:val="28"/>
          <w:szCs w:val="28"/>
        </w:rPr>
        <w:t>KELIO ŽENKLAI</w:t>
      </w:r>
      <w:r>
        <w:rPr>
          <w:rFonts w:ascii="Times New Roman" w:hAnsi="Times New Roman" w:cs="Times New Roman"/>
          <w:b/>
          <w:sz w:val="28"/>
          <w:szCs w:val="28"/>
        </w:rPr>
        <w:t xml:space="preserve"> SU PAAIŠKINIMAIS</w:t>
      </w:r>
    </w:p>
    <w:p w:rsidR="009A50D0" w:rsidRDefault="009A50D0" w:rsidP="009A5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D0" w:rsidRDefault="009A50D0" w:rsidP="009A50D0">
      <w:pPr>
        <w:jc w:val="both"/>
        <w:rPr>
          <w:rFonts w:ascii="Times New Roman" w:hAnsi="Times New Roman" w:cs="Times New Roman"/>
          <w:sz w:val="24"/>
          <w:szCs w:val="24"/>
        </w:rPr>
      </w:pPr>
      <w:r w:rsidRPr="009A50D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PĖSČIŲJŲ PERĖJA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0D0" w:rsidRDefault="009A50D0" w:rsidP="009A5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1082040" y="1691640"/>
            <wp:positionH relativeFrom="column">
              <wp:align>left</wp:align>
            </wp:positionH>
            <wp:positionV relativeFrom="paragraph">
              <wp:align>top</wp:align>
            </wp:positionV>
            <wp:extent cx="1661160" cy="14859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_road_sign_5.19.1.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50D0" w:rsidRDefault="009A50D0" w:rsidP="009A5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t xml:space="preserve">Perėjimo per kelią vieta.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50D0" w:rsidRDefault="009A50D0" w:rsidP="009A50D0">
      <w:pPr>
        <w:jc w:val="both"/>
        <w:rPr>
          <w:rFonts w:ascii="Times New Roman" w:hAnsi="Times New Roman" w:cs="Times New Roman"/>
          <w:sz w:val="24"/>
          <w:szCs w:val="24"/>
        </w:rPr>
      </w:pPr>
      <w:r w:rsidRPr="009A50D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STOVĖJIMO RIBOTĄ LAIKĄ VIETA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50D0" w:rsidRDefault="009A50D0" w:rsidP="009A50D0">
      <w:pPr>
        <w:tabs>
          <w:tab w:val="left" w:pos="3336"/>
        </w:tabs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428750" cy="1783080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sisiųs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t>Stovėjimo vieta, kurioje motorinėms transporto priemonėms leidžiama stovėti ne ilgiau, negu nurodyta, išskyrus skiriamuoju ženklu „Neįgalusis“ arba neįgalių asmenų automobilių statymo kortele pažymėtas transporto priemones.</w:t>
      </w:r>
    </w:p>
    <w:p w:rsidR="009A50D0" w:rsidRDefault="009A50D0" w:rsidP="009A50D0">
      <w:pPr>
        <w:tabs>
          <w:tab w:val="left" w:pos="3336"/>
        </w:tabs>
      </w:pPr>
      <w:r w:rsidRPr="009A50D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GYVENVIETĖS PRADŽIA</w:t>
      </w:r>
      <w:r>
        <w:t>:</w:t>
      </w:r>
    </w:p>
    <w:p w:rsidR="009A50D0" w:rsidRDefault="009A50D0" w:rsidP="009A50D0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428750" cy="195072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sisiųst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D0" w:rsidRDefault="009A50D0" w:rsidP="009A50D0">
      <w:r>
        <w:t>Gyvenvietės, kurioje galioja eismo tvarką gyvenvietėse nustatantys šių taisyklių reikalavimai, pavadinimas ir pradžia</w:t>
      </w:r>
      <w:r>
        <w:t>.</w:t>
      </w:r>
    </w:p>
    <w:p w:rsidR="009A50D0" w:rsidRDefault="009A50D0" w:rsidP="009A50D0">
      <w:r w:rsidRPr="009A50D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lastRenderedPageBreak/>
        <w:t>GYVENAMOJI ZONA</w:t>
      </w:r>
      <w:r>
        <w:t>:</w:t>
      </w:r>
      <w:r>
        <w:br/>
      </w:r>
      <w:r>
        <w:rPr>
          <w:noProof/>
          <w:lang w:eastAsia="lt-LT"/>
        </w:rPr>
        <w:drawing>
          <wp:inline distT="0" distB="0" distL="0" distR="0">
            <wp:extent cx="2095500" cy="1554480"/>
            <wp:effectExtent l="0" t="0" r="0" b="762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sisiųst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D0" w:rsidRDefault="009A50D0" w:rsidP="009A50D0">
      <w:r>
        <w:t>Už ženklo esančioje teritorijoje galioja šių taisyklių reikalavimai, nustatantys eismo tvarką gyvenamosiose zonose</w:t>
      </w:r>
      <w:r>
        <w:t>.</w:t>
      </w:r>
    </w:p>
    <w:p w:rsidR="009A50D0" w:rsidRDefault="009A50D0" w:rsidP="009A50D0">
      <w:r w:rsidRPr="009A50D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„STOP</w:t>
      </w:r>
      <w:r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“ KELIO ŽENKLAS</w:t>
      </w:r>
      <w:r>
        <w:t>:</w:t>
      </w:r>
      <w:r>
        <w:br/>
      </w:r>
      <w:r>
        <w:rPr>
          <w:noProof/>
          <w:lang w:eastAsia="lt-LT"/>
        </w:rPr>
        <w:drawing>
          <wp:inline distT="0" distB="0" distL="0" distR="0">
            <wp:extent cx="2143125" cy="2143125"/>
            <wp:effectExtent l="0" t="0" r="9525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sisiųsti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>Draudžiama važiuoti nesustojus prieš „Stop" liniją, o jeigu jos nėra - prieš kertamos važiuojamosios dalies kraštą. Vairuotojas privalo duoti kelią transporto priemonėms, važiuojančioms kertamu keliu</w:t>
      </w:r>
      <w:r>
        <w:t>.</w:t>
      </w:r>
    </w:p>
    <w:p w:rsidR="009A50D0" w:rsidRDefault="009A50D0" w:rsidP="009A50D0">
      <w:r w:rsidRPr="009A50D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PAGRINDINIS KELIAS</w:t>
      </w:r>
      <w:r>
        <w:t>:</w:t>
      </w:r>
      <w:r>
        <w:br/>
      </w:r>
      <w:r>
        <w:rPr>
          <w:noProof/>
          <w:lang w:eastAsia="lt-LT"/>
        </w:rPr>
        <w:drawing>
          <wp:inline distT="0" distB="0" distL="0" distR="0">
            <wp:extent cx="1653540" cy="1584960"/>
            <wp:effectExtent l="0" t="0" r="381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sisiųsti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D0" w:rsidRDefault="009A50D0" w:rsidP="009A50D0">
      <w:r>
        <w:t>Kelias, kuriame suteikta pirmenybė važiuoti per nereguliuojamas sankryžas</w:t>
      </w:r>
      <w:r>
        <w:t>.</w:t>
      </w:r>
    </w:p>
    <w:p w:rsidR="009A50D0" w:rsidRDefault="009A50D0" w:rsidP="009A50D0">
      <w:r w:rsidRPr="009A50D0">
        <w:rPr>
          <w:rFonts w:ascii="Times New Roman" w:hAnsi="Times New Roman" w:cs="Times New Roman"/>
          <w:color w:val="C45911" w:themeColor="accent2" w:themeShade="BF"/>
          <w:sz w:val="24"/>
        </w:rPr>
        <w:lastRenderedPageBreak/>
        <w:t>RIBOTAS GREITIS</w:t>
      </w:r>
      <w:r>
        <w:t>:</w:t>
      </w:r>
      <w:r>
        <w:br/>
      </w:r>
      <w:r>
        <w:rPr>
          <w:noProof/>
          <w:lang w:eastAsia="lt-LT"/>
        </w:rPr>
        <w:drawing>
          <wp:inline distT="0" distB="0" distL="0" distR="0">
            <wp:extent cx="1600200" cy="143256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sisiųsti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D0" w:rsidRDefault="009A50D0" w:rsidP="009A50D0">
      <w:r>
        <w:t>Draudžiama važiuoti greičiau (km/h), negu nurodyta ženkle</w:t>
      </w:r>
      <w:r>
        <w:t>.</w:t>
      </w:r>
    </w:p>
    <w:p w:rsidR="009A50D0" w:rsidRDefault="009A50D0" w:rsidP="009A50D0">
      <w:r w:rsidRPr="009A50D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ĮVAŽIUOTI DRAUDŽIAMA</w:t>
      </w:r>
      <w:r>
        <w:t>:</w:t>
      </w:r>
      <w:r>
        <w:br/>
      </w:r>
      <w:r>
        <w:rPr>
          <w:noProof/>
          <w:lang w:eastAsia="lt-LT"/>
        </w:rPr>
        <w:drawing>
          <wp:inline distT="0" distB="0" distL="0" distR="0">
            <wp:extent cx="1569720" cy="147066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sisiųsti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D0" w:rsidRDefault="009A50D0" w:rsidP="009A50D0">
      <w:r>
        <w:t>Draudžiama įvažiuoti visoms transporto priemonėms, išskyrus maršrutinį transportą</w:t>
      </w:r>
      <w:r>
        <w:t>.</w:t>
      </w:r>
    </w:p>
    <w:p w:rsidR="009A50D0" w:rsidRDefault="009A50D0" w:rsidP="009A50D0">
      <w:r w:rsidRPr="009A50D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DVIRAČIŲ TAKAS</w:t>
      </w:r>
      <w:r>
        <w:t>:</w:t>
      </w:r>
      <w:r>
        <w:br/>
      </w:r>
      <w:r>
        <w:rPr>
          <w:noProof/>
          <w:lang w:eastAsia="lt-LT"/>
        </w:rPr>
        <w:drawing>
          <wp:inline distT="0" distB="0" distL="0" distR="0">
            <wp:extent cx="1920240" cy="1676400"/>
            <wp:effectExtent l="0" t="0" r="381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tsisiųsti (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>Leidžiama važiuoti tik dviračiais. Eiti pėstiesiems draudžiama</w:t>
      </w:r>
      <w:r>
        <w:t>.</w:t>
      </w:r>
    </w:p>
    <w:p w:rsidR="009A50D0" w:rsidRPr="009A50D0" w:rsidRDefault="009A50D0" w:rsidP="009A50D0">
      <w:r w:rsidRPr="009A50D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TAKSI STOTELĖ</w:t>
      </w:r>
      <w:r>
        <w:t>:</w:t>
      </w:r>
      <w:r>
        <w:br/>
      </w:r>
      <w:r>
        <w:rPr>
          <w:noProof/>
          <w:lang w:eastAsia="lt-LT"/>
        </w:rPr>
        <w:drawing>
          <wp:inline distT="0" distB="0" distL="0" distR="0">
            <wp:extent cx="1767840" cy="1684020"/>
            <wp:effectExtent l="0" t="0" r="381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sisiųst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>Lengvųjų automobilių taksi stovėjimo vieta</w:t>
      </w:r>
      <w:r>
        <w:t>.</w:t>
      </w:r>
      <w:bookmarkStart w:id="0" w:name="_GoBack"/>
      <w:bookmarkEnd w:id="0"/>
    </w:p>
    <w:sectPr w:rsidR="009A50D0" w:rsidRPr="009A50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D0"/>
    <w:rsid w:val="009A50D0"/>
    <w:rsid w:val="00C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1A3D"/>
  <w15:chartTrackingRefBased/>
  <w15:docId w15:val="{6ED26B25-8FAD-436F-92B6-B33B1C6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VKGP</dc:creator>
  <cp:keywords/>
  <dc:description/>
  <cp:lastModifiedBy>VKGP</cp:lastModifiedBy>
  <cp:revision>2</cp:revision>
  <dcterms:created xsi:type="dcterms:W3CDTF">2024-01-10T11:15:00Z</dcterms:created>
  <dcterms:modified xsi:type="dcterms:W3CDTF">2024-01-10T11:39:00Z</dcterms:modified>
</cp:coreProperties>
</file>