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831F0" w:rsidRPr="003857A4" w:rsidRDefault="00492F00" w:rsidP="00492F0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G</w:t>
      </w:r>
      <w:r w:rsidR="009F46F7" w:rsidRPr="00247A09">
        <w:rPr>
          <w:rFonts w:ascii="Times New Roman" w:hAnsi="Times New Roman" w:cs="Times New Roman"/>
          <w:b/>
          <w:sz w:val="28"/>
          <w:szCs w:val="28"/>
        </w:rPr>
        <w:t>eografijos</w:t>
      </w:r>
      <w:r w:rsidR="00D25C01">
        <w:rPr>
          <w:rFonts w:ascii="Times New Roman" w:hAnsi="Times New Roman" w:cs="Times New Roman"/>
          <w:b/>
          <w:sz w:val="28"/>
          <w:szCs w:val="28"/>
        </w:rPr>
        <w:t xml:space="preserve"> </w:t>
      </w:r>
      <w:r w:rsidR="00F831F0" w:rsidRPr="00247A09">
        <w:rPr>
          <w:rFonts w:ascii="Times New Roman" w:hAnsi="Times New Roman" w:cs="Times New Roman"/>
          <w:b/>
          <w:sz w:val="28"/>
          <w:szCs w:val="28"/>
        </w:rPr>
        <w:t>pamokos planas</w:t>
      </w:r>
      <w:r>
        <w:rPr>
          <w:rFonts w:ascii="Times New Roman" w:hAnsi="Times New Roman" w:cs="Times New Roman"/>
          <w:b/>
          <w:sz w:val="28"/>
          <w:szCs w:val="28"/>
        </w:rPr>
        <w:t xml:space="preserve"> 6, 7, 8 klasei</w:t>
      </w:r>
      <w:r>
        <w:rPr>
          <w:rFonts w:ascii="Times New Roman" w:hAnsi="Times New Roman" w:cs="Times New Roman"/>
          <w:b/>
          <w:sz w:val="28"/>
          <w:szCs w:val="28"/>
        </w:rPr>
        <w:br/>
      </w:r>
      <w:r w:rsidR="00F831F0" w:rsidRPr="003857A4">
        <w:rPr>
          <w:rFonts w:ascii="Times New Roman" w:hAnsi="Times New Roman" w:cs="Times New Roman"/>
          <w:b/>
          <w:sz w:val="28"/>
          <w:szCs w:val="28"/>
        </w:rPr>
        <w:t xml:space="preserve">Pamokos tema: </w:t>
      </w:r>
      <w:r w:rsidR="00B20AE6" w:rsidRPr="003857A4">
        <w:rPr>
          <w:rFonts w:ascii="Times New Roman" w:hAnsi="Times New Roman" w:cs="Times New Roman"/>
          <w:b/>
          <w:sz w:val="28"/>
          <w:szCs w:val="28"/>
        </w:rPr>
        <w:t>Pritaikyk žinias ir pažink</w:t>
      </w:r>
      <w:r w:rsidR="00EB1905" w:rsidRPr="003857A4">
        <w:rPr>
          <w:rFonts w:ascii="Times New Roman" w:hAnsi="Times New Roman" w:cs="Times New Roman"/>
          <w:b/>
          <w:sz w:val="28"/>
          <w:szCs w:val="28"/>
        </w:rPr>
        <w:t xml:space="preserve"> </w:t>
      </w:r>
      <w:r w:rsidR="00B20AE6" w:rsidRPr="003857A4">
        <w:rPr>
          <w:rFonts w:ascii="Times New Roman" w:hAnsi="Times New Roman" w:cs="Times New Roman"/>
          <w:b/>
          <w:sz w:val="28"/>
          <w:szCs w:val="28"/>
        </w:rPr>
        <w:t>Katedros aikštę praktiškai</w:t>
      </w:r>
    </w:p>
    <w:tbl>
      <w:tblPr>
        <w:tblStyle w:val="TableGrid"/>
        <w:tblW w:w="10774" w:type="dxa"/>
        <w:tblInd w:w="-998" w:type="dxa"/>
        <w:tblLook w:val="04A0" w:firstRow="1" w:lastRow="0" w:firstColumn="1" w:lastColumn="0" w:noHBand="0" w:noVBand="1"/>
      </w:tblPr>
      <w:tblGrid>
        <w:gridCol w:w="2269"/>
        <w:gridCol w:w="8505"/>
      </w:tblGrid>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bookmarkStart w:id="0" w:name="_Hlk161008762"/>
            <w:r w:rsidRPr="00647C98">
              <w:rPr>
                <w:rFonts w:ascii="Times New Roman" w:hAnsi="Times New Roman" w:cs="Times New Roman"/>
                <w:b/>
                <w:sz w:val="24"/>
                <w:szCs w:val="24"/>
              </w:rPr>
              <w:t>Pamokos tikslai ir uždaviniai</w:t>
            </w:r>
          </w:p>
        </w:tc>
        <w:tc>
          <w:tcPr>
            <w:tcW w:w="8505" w:type="dxa"/>
          </w:tcPr>
          <w:p w:rsidR="009211FA" w:rsidRPr="009211FA" w:rsidRDefault="00C1159D" w:rsidP="005A4F9E">
            <w:pPr>
              <w:pStyle w:val="NormalWeb"/>
              <w:spacing w:before="0" w:beforeAutospacing="0" w:after="0" w:afterAutospacing="0"/>
              <w:rPr>
                <w:lang w:val="lt-LT"/>
              </w:rPr>
            </w:pPr>
            <w:r w:rsidRPr="009211FA">
              <w:rPr>
                <w:lang w:val="lt-LT"/>
              </w:rPr>
              <w:t>Dirbant grupėmis</w:t>
            </w:r>
            <w:r w:rsidR="00D8294C" w:rsidRPr="009211FA">
              <w:rPr>
                <w:lang w:val="lt-LT"/>
              </w:rPr>
              <w:t xml:space="preserve"> </w:t>
            </w:r>
            <w:r w:rsidRPr="009211FA">
              <w:rPr>
                <w:lang w:val="lt-LT"/>
              </w:rPr>
              <w:t>/</w:t>
            </w:r>
            <w:r w:rsidR="00D8294C" w:rsidRPr="009211FA">
              <w:rPr>
                <w:lang w:val="lt-LT"/>
              </w:rPr>
              <w:t xml:space="preserve"> </w:t>
            </w:r>
            <w:r w:rsidRPr="009211FA">
              <w:rPr>
                <w:lang w:val="lt-LT"/>
              </w:rPr>
              <w:t>porose arba individualiai ir naudojantis kompasu, atliksite praktines užduotis</w:t>
            </w:r>
          </w:p>
        </w:tc>
      </w:tr>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Žinios, sąvokos</w:t>
            </w:r>
          </w:p>
        </w:tc>
        <w:tc>
          <w:tcPr>
            <w:tcW w:w="8505" w:type="dxa"/>
          </w:tcPr>
          <w:p w:rsidR="00C1159D" w:rsidRPr="009211FA" w:rsidRDefault="00C1159D" w:rsidP="00F831F0">
            <w:pPr>
              <w:rPr>
                <w:rFonts w:ascii="Times New Roman" w:hAnsi="Times New Roman" w:cs="Times New Roman"/>
                <w:b/>
                <w:i/>
                <w:sz w:val="24"/>
                <w:szCs w:val="24"/>
              </w:rPr>
            </w:pPr>
            <w:r w:rsidRPr="009211FA">
              <w:rPr>
                <w:rFonts w:ascii="Times New Roman" w:hAnsi="Times New Roman" w:cs="Times New Roman"/>
                <w:i/>
                <w:sz w:val="24"/>
                <w:szCs w:val="24"/>
              </w:rPr>
              <w:t>Kokias sąvokas prisiminsime?</w:t>
            </w:r>
          </w:p>
          <w:p w:rsidR="00C1159D" w:rsidRPr="009211FA" w:rsidRDefault="00C1159D" w:rsidP="00F831F0">
            <w:pPr>
              <w:rPr>
                <w:rFonts w:ascii="Times New Roman" w:hAnsi="Times New Roman" w:cs="Times New Roman"/>
                <w:sz w:val="24"/>
                <w:szCs w:val="24"/>
              </w:rPr>
            </w:pPr>
            <w:r w:rsidRPr="009211FA">
              <w:rPr>
                <w:rFonts w:ascii="Times New Roman" w:hAnsi="Times New Roman" w:cs="Times New Roman"/>
                <w:sz w:val="24"/>
                <w:szCs w:val="24"/>
              </w:rPr>
              <w:t>Pasaulio kryptys</w:t>
            </w:r>
          </w:p>
          <w:p w:rsidR="00C1159D" w:rsidRPr="009211FA" w:rsidRDefault="00C1159D" w:rsidP="00F831F0">
            <w:pPr>
              <w:rPr>
                <w:rFonts w:ascii="Times New Roman" w:hAnsi="Times New Roman" w:cs="Times New Roman"/>
                <w:sz w:val="24"/>
                <w:szCs w:val="24"/>
              </w:rPr>
            </w:pPr>
            <w:r w:rsidRPr="009211FA">
              <w:rPr>
                <w:rFonts w:ascii="Times New Roman" w:hAnsi="Times New Roman" w:cs="Times New Roman"/>
                <w:sz w:val="24"/>
                <w:szCs w:val="24"/>
              </w:rPr>
              <w:t>Upės kranto nustatymas</w:t>
            </w:r>
          </w:p>
          <w:p w:rsidR="00C1159D" w:rsidRPr="009211FA" w:rsidRDefault="00C1159D" w:rsidP="00F831F0">
            <w:pPr>
              <w:rPr>
                <w:rFonts w:ascii="Times New Roman" w:hAnsi="Times New Roman" w:cs="Times New Roman"/>
                <w:sz w:val="24"/>
                <w:szCs w:val="24"/>
              </w:rPr>
            </w:pPr>
            <w:r w:rsidRPr="009211FA">
              <w:rPr>
                <w:rFonts w:ascii="Times New Roman" w:hAnsi="Times New Roman" w:cs="Times New Roman"/>
                <w:sz w:val="24"/>
                <w:szCs w:val="24"/>
              </w:rPr>
              <w:t>Azimutas</w:t>
            </w:r>
          </w:p>
          <w:p w:rsidR="00C1159D" w:rsidRPr="009211FA" w:rsidRDefault="00C1159D" w:rsidP="00F831F0">
            <w:pPr>
              <w:rPr>
                <w:rFonts w:ascii="Times New Roman" w:hAnsi="Times New Roman" w:cs="Times New Roman"/>
                <w:b/>
                <w:sz w:val="24"/>
                <w:szCs w:val="24"/>
              </w:rPr>
            </w:pPr>
            <w:r w:rsidRPr="009211FA">
              <w:rPr>
                <w:rFonts w:ascii="Times New Roman" w:hAnsi="Times New Roman" w:cs="Times New Roman"/>
                <w:sz w:val="24"/>
                <w:szCs w:val="24"/>
              </w:rPr>
              <w:t>Mastelis (mastelis pagal dydį)</w:t>
            </w:r>
          </w:p>
        </w:tc>
      </w:tr>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Pasiekimai pagal BP</w:t>
            </w:r>
          </w:p>
        </w:tc>
        <w:tc>
          <w:tcPr>
            <w:tcW w:w="8505" w:type="dxa"/>
          </w:tcPr>
          <w:p w:rsidR="00C1159D" w:rsidRPr="009211FA" w:rsidRDefault="00D8294C" w:rsidP="00F831F0">
            <w:pPr>
              <w:rPr>
                <w:rFonts w:ascii="Times New Roman" w:hAnsi="Times New Roman" w:cs="Times New Roman"/>
                <w:sz w:val="24"/>
                <w:szCs w:val="24"/>
              </w:rPr>
            </w:pPr>
            <w:r w:rsidRPr="009211FA">
              <w:rPr>
                <w:rFonts w:ascii="Times New Roman" w:hAnsi="Times New Roman" w:cs="Times New Roman"/>
                <w:sz w:val="24"/>
                <w:szCs w:val="24"/>
              </w:rPr>
              <w:t>Pasirenka labai dažnai pamokoje naudojamas priemones, skirtas orientuotis gerai pažįstamoje aplinkoje.(A1).</w:t>
            </w:r>
          </w:p>
          <w:p w:rsidR="00D8294C" w:rsidRPr="009211FA" w:rsidRDefault="00D8294C" w:rsidP="00F831F0">
            <w:pPr>
              <w:rPr>
                <w:rFonts w:ascii="Times New Roman" w:hAnsi="Times New Roman" w:cs="Times New Roman"/>
                <w:sz w:val="24"/>
                <w:szCs w:val="24"/>
              </w:rPr>
            </w:pPr>
            <w:r w:rsidRPr="009211FA">
              <w:rPr>
                <w:rFonts w:ascii="Times New Roman" w:hAnsi="Times New Roman" w:cs="Times New Roman"/>
                <w:sz w:val="24"/>
                <w:szCs w:val="24"/>
              </w:rPr>
              <w:t>Naudoja elementarius matematinius skaičiavimus geografinei informacijai analizuoti. (D4).</w:t>
            </w:r>
          </w:p>
        </w:tc>
      </w:tr>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Kompetencijos</w:t>
            </w:r>
          </w:p>
        </w:tc>
        <w:tc>
          <w:tcPr>
            <w:tcW w:w="8505" w:type="dxa"/>
          </w:tcPr>
          <w:p w:rsidR="00C1159D" w:rsidRPr="009211FA" w:rsidRDefault="00C1159D" w:rsidP="00F831F0">
            <w:pPr>
              <w:rPr>
                <w:rFonts w:ascii="Times New Roman" w:hAnsi="Times New Roman" w:cs="Times New Roman"/>
                <w:sz w:val="24"/>
                <w:szCs w:val="24"/>
              </w:rPr>
            </w:pPr>
            <w:r w:rsidRPr="009211FA">
              <w:rPr>
                <w:rFonts w:ascii="Times New Roman" w:hAnsi="Times New Roman" w:cs="Times New Roman"/>
                <w:sz w:val="24"/>
                <w:szCs w:val="24"/>
              </w:rPr>
              <w:t>Pažinimo</w:t>
            </w:r>
            <w:r w:rsidRPr="009211FA">
              <w:rPr>
                <w:rFonts w:ascii="Times New Roman" w:hAnsi="Times New Roman" w:cs="Times New Roman"/>
                <w:sz w:val="24"/>
                <w:szCs w:val="24"/>
              </w:rPr>
              <w:br/>
              <w:t>Komunikavimo</w:t>
            </w:r>
          </w:p>
          <w:p w:rsidR="00C1159D" w:rsidRPr="009211FA" w:rsidRDefault="00D8294C" w:rsidP="00F831F0">
            <w:pPr>
              <w:rPr>
                <w:rFonts w:ascii="Times New Roman" w:hAnsi="Times New Roman" w:cs="Times New Roman"/>
                <w:sz w:val="24"/>
                <w:szCs w:val="24"/>
              </w:rPr>
            </w:pPr>
            <w:r w:rsidRPr="009211FA">
              <w:rPr>
                <w:rFonts w:ascii="Times New Roman" w:hAnsi="Times New Roman" w:cs="Times New Roman"/>
                <w:sz w:val="24"/>
                <w:szCs w:val="24"/>
              </w:rPr>
              <w:t>Socialinė, emocinė</w:t>
            </w:r>
          </w:p>
        </w:tc>
      </w:tr>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Veiklos tipas, mokymosi metodai</w:t>
            </w:r>
          </w:p>
        </w:tc>
        <w:tc>
          <w:tcPr>
            <w:tcW w:w="8505" w:type="dxa"/>
          </w:tcPr>
          <w:p w:rsidR="00C1159D" w:rsidRPr="009211FA" w:rsidRDefault="00C1159D" w:rsidP="00F831F0">
            <w:pPr>
              <w:rPr>
                <w:rFonts w:ascii="Times New Roman" w:hAnsi="Times New Roman" w:cs="Times New Roman"/>
                <w:iCs/>
                <w:sz w:val="24"/>
                <w:szCs w:val="24"/>
              </w:rPr>
            </w:pPr>
            <w:r w:rsidRPr="009211FA">
              <w:rPr>
                <w:rFonts w:ascii="Times New Roman" w:hAnsi="Times New Roman" w:cs="Times New Roman"/>
                <w:iCs/>
                <w:sz w:val="24"/>
                <w:szCs w:val="24"/>
              </w:rPr>
              <w:t>Veiklos tipas: grupėmis / poromis / individualus</w:t>
            </w:r>
            <w:r w:rsidR="00B47F51" w:rsidRPr="009211FA">
              <w:rPr>
                <w:rFonts w:ascii="Times New Roman" w:hAnsi="Times New Roman" w:cs="Times New Roman"/>
                <w:iCs/>
                <w:sz w:val="24"/>
                <w:szCs w:val="24"/>
              </w:rPr>
              <w:t>.</w:t>
            </w:r>
          </w:p>
          <w:p w:rsidR="00C1159D" w:rsidRPr="009211FA" w:rsidRDefault="00C1159D" w:rsidP="00F831F0">
            <w:pPr>
              <w:rPr>
                <w:rFonts w:ascii="Times New Roman" w:hAnsi="Times New Roman" w:cs="Times New Roman"/>
                <w:sz w:val="24"/>
                <w:szCs w:val="24"/>
              </w:rPr>
            </w:pPr>
            <w:r w:rsidRPr="009211FA">
              <w:rPr>
                <w:rFonts w:ascii="Times New Roman" w:hAnsi="Times New Roman" w:cs="Times New Roman"/>
                <w:sz w:val="24"/>
                <w:szCs w:val="24"/>
              </w:rPr>
              <w:t xml:space="preserve">Mokymosi metodai: </w:t>
            </w:r>
            <w:r w:rsidR="00B47F51" w:rsidRPr="009211FA">
              <w:rPr>
                <w:rFonts w:ascii="Times New Roman" w:hAnsi="Times New Roman" w:cs="Times New Roman"/>
                <w:sz w:val="24"/>
                <w:szCs w:val="24"/>
              </w:rPr>
              <w:t>Praktinės užduotys</w:t>
            </w:r>
            <w:r w:rsidRPr="009211FA">
              <w:rPr>
                <w:rFonts w:ascii="Times New Roman" w:hAnsi="Times New Roman" w:cs="Times New Roman"/>
                <w:sz w:val="24"/>
                <w:szCs w:val="24"/>
              </w:rPr>
              <w:t xml:space="preserve">, </w:t>
            </w:r>
            <w:r w:rsidR="00B47F51" w:rsidRPr="009211FA">
              <w:rPr>
                <w:rFonts w:ascii="Times New Roman" w:hAnsi="Times New Roman" w:cs="Times New Roman"/>
                <w:sz w:val="24"/>
                <w:szCs w:val="24"/>
              </w:rPr>
              <w:t xml:space="preserve">darbas grupėmis / poromis, </w:t>
            </w:r>
            <w:r w:rsidRPr="009211FA">
              <w:rPr>
                <w:rFonts w:ascii="Times New Roman" w:hAnsi="Times New Roman" w:cs="Times New Roman"/>
                <w:sz w:val="24"/>
                <w:szCs w:val="24"/>
              </w:rPr>
              <w:t xml:space="preserve">diskusija, </w:t>
            </w:r>
            <w:r w:rsidR="00B47F51" w:rsidRPr="009211FA">
              <w:rPr>
                <w:rFonts w:ascii="Times New Roman" w:hAnsi="Times New Roman" w:cs="Times New Roman"/>
                <w:sz w:val="24"/>
                <w:szCs w:val="24"/>
              </w:rPr>
              <w:t>,,Pyrago dalijimas“.</w:t>
            </w:r>
          </w:p>
        </w:tc>
      </w:tr>
      <w:tr w:rsidR="00C1159D" w:rsidRPr="00647C98" w:rsidTr="00C1159D">
        <w:trPr>
          <w:trHeight w:val="300"/>
        </w:trPr>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Priemonės</w:t>
            </w:r>
          </w:p>
        </w:tc>
        <w:tc>
          <w:tcPr>
            <w:tcW w:w="8505" w:type="dxa"/>
          </w:tcPr>
          <w:p w:rsidR="00C1159D" w:rsidRPr="009211FA" w:rsidRDefault="00C1159D" w:rsidP="00F831F0">
            <w:pPr>
              <w:rPr>
                <w:rFonts w:ascii="Times New Roman" w:hAnsi="Times New Roman" w:cs="Times New Roman"/>
                <w:sz w:val="24"/>
                <w:szCs w:val="24"/>
              </w:rPr>
            </w:pPr>
            <w:r w:rsidRPr="009211FA">
              <w:rPr>
                <w:rFonts w:ascii="Times New Roman" w:hAnsi="Times New Roman" w:cs="Times New Roman"/>
                <w:sz w:val="24"/>
                <w:szCs w:val="24"/>
              </w:rPr>
              <w:t>Kompasas / kompasas telefone, liniuotė</w:t>
            </w:r>
          </w:p>
          <w:p w:rsidR="00C1159D" w:rsidRPr="009211FA" w:rsidRDefault="00C1159D" w:rsidP="00F831F0">
            <w:pPr>
              <w:rPr>
                <w:rFonts w:ascii="Times New Roman" w:hAnsi="Times New Roman" w:cs="Times New Roman"/>
                <w:i/>
                <w:sz w:val="24"/>
                <w:szCs w:val="24"/>
              </w:rPr>
            </w:pPr>
          </w:p>
        </w:tc>
      </w:tr>
      <w:tr w:rsidR="00C1159D" w:rsidRPr="00647C98" w:rsidTr="00C1159D">
        <w:trPr>
          <w:trHeight w:val="544"/>
        </w:trPr>
        <w:tc>
          <w:tcPr>
            <w:tcW w:w="2269" w:type="dxa"/>
          </w:tcPr>
          <w:p w:rsidR="00C1159D" w:rsidRPr="00647C98" w:rsidRDefault="00C1159D" w:rsidP="00F831F0">
            <w:pPr>
              <w:rPr>
                <w:rFonts w:ascii="Times New Roman" w:hAnsi="Times New Roman" w:cs="Times New Roman"/>
                <w:b/>
                <w:sz w:val="24"/>
                <w:szCs w:val="24"/>
              </w:rPr>
            </w:pPr>
            <w:r>
              <w:rPr>
                <w:rFonts w:ascii="Times New Roman" w:hAnsi="Times New Roman" w:cs="Times New Roman"/>
                <w:b/>
                <w:sz w:val="24"/>
                <w:szCs w:val="24"/>
              </w:rPr>
              <w:t>Tarpdalykiniai ryšiai</w:t>
            </w:r>
          </w:p>
        </w:tc>
        <w:tc>
          <w:tcPr>
            <w:tcW w:w="8505" w:type="dxa"/>
          </w:tcPr>
          <w:p w:rsidR="00C1159D" w:rsidRPr="009211FA" w:rsidRDefault="00C1159D" w:rsidP="00F831F0">
            <w:pPr>
              <w:rPr>
                <w:rFonts w:ascii="Times New Roman" w:hAnsi="Times New Roman" w:cs="Times New Roman"/>
                <w:sz w:val="24"/>
                <w:szCs w:val="24"/>
              </w:rPr>
            </w:pPr>
            <w:r w:rsidRPr="009211FA">
              <w:rPr>
                <w:rFonts w:ascii="Times New Roman" w:hAnsi="Times New Roman" w:cs="Times New Roman"/>
                <w:sz w:val="24"/>
                <w:szCs w:val="24"/>
              </w:rPr>
              <w:t>Lietuvių kalba, istorija, anglų kalba</w:t>
            </w:r>
          </w:p>
        </w:tc>
      </w:tr>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Eiga</w:t>
            </w:r>
          </w:p>
        </w:tc>
        <w:tc>
          <w:tcPr>
            <w:tcW w:w="8505" w:type="dxa"/>
          </w:tcPr>
          <w:p w:rsidR="00634602" w:rsidRPr="00634602" w:rsidRDefault="00634602" w:rsidP="00634602">
            <w:pPr>
              <w:rPr>
                <w:rFonts w:ascii="Times New Roman" w:hAnsi="Times New Roman" w:cs="Times New Roman"/>
                <w:sz w:val="24"/>
                <w:szCs w:val="24"/>
              </w:rPr>
            </w:pPr>
            <w:bookmarkStart w:id="1" w:name="_Hlk161010190"/>
            <w:r w:rsidRPr="00634602">
              <w:rPr>
                <w:rFonts w:ascii="Times New Roman" w:hAnsi="Times New Roman" w:cs="Times New Roman"/>
                <w:b/>
                <w:noProof/>
                <w:sz w:val="24"/>
                <w:szCs w:val="24"/>
              </w:rPr>
              <w:drawing>
                <wp:anchor distT="0" distB="0" distL="114300" distR="114300" simplePos="0" relativeHeight="251660288" behindDoc="1" locked="0" layoutInCell="1" allowOverlap="1" wp14:anchorId="0232A20F" wp14:editId="6B7FC9A0">
                  <wp:simplePos x="0" y="0"/>
                  <wp:positionH relativeFrom="column">
                    <wp:posOffset>3407410</wp:posOffset>
                  </wp:positionH>
                  <wp:positionV relativeFrom="paragraph">
                    <wp:posOffset>0</wp:posOffset>
                  </wp:positionV>
                  <wp:extent cx="1908175" cy="2451100"/>
                  <wp:effectExtent l="0" t="0" r="0" b="6350"/>
                  <wp:wrapTight wrapText="bothSides">
                    <wp:wrapPolygon edited="0">
                      <wp:start x="0" y="0"/>
                      <wp:lineTo x="0" y="21488"/>
                      <wp:lineTo x="21348" y="21488"/>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2451100"/>
                          </a:xfrm>
                          <a:prstGeom prst="rect">
                            <a:avLst/>
                          </a:prstGeom>
                          <a:noFill/>
                        </pic:spPr>
                      </pic:pic>
                    </a:graphicData>
                  </a:graphic>
                  <wp14:sizeRelH relativeFrom="margin">
                    <wp14:pctWidth>0</wp14:pctWidth>
                  </wp14:sizeRelH>
                  <wp14:sizeRelV relativeFrom="margin">
                    <wp14:pctHeight>0</wp14:pctHeight>
                  </wp14:sizeRelV>
                </wp:anchor>
              </w:drawing>
            </w:r>
            <w:r w:rsidRPr="00634602">
              <w:rPr>
                <w:rFonts w:ascii="Times New Roman" w:hAnsi="Times New Roman" w:cs="Times New Roman"/>
                <w:b/>
                <w:sz w:val="24"/>
                <w:szCs w:val="24"/>
              </w:rPr>
              <w:t>Pradžia.</w:t>
            </w:r>
            <w:r w:rsidRPr="00634602">
              <w:rPr>
                <w:rFonts w:ascii="Times New Roman" w:hAnsi="Times New Roman" w:cs="Times New Roman"/>
                <w:sz w:val="24"/>
                <w:szCs w:val="24"/>
              </w:rPr>
              <w:t xml:space="preserve"> Mokiniai atvyksta į pamokos pradžios vietą, pateiktą nuotraukoje. Pradžios vieta: Karaliaus Mindaugo tiltas prie gatvių sankryžos – T. Kosčiuškos, T. Vrublevskio ir Žygimantų.   </w:t>
            </w:r>
          </w:p>
          <w:p w:rsidR="00634602" w:rsidRPr="00634602" w:rsidRDefault="00634602" w:rsidP="00634602">
            <w:pPr>
              <w:rPr>
                <w:rFonts w:ascii="Times New Roman" w:hAnsi="Times New Roman" w:cs="Times New Roman"/>
                <w:sz w:val="24"/>
                <w:szCs w:val="24"/>
              </w:rPr>
            </w:pPr>
            <w:r w:rsidRPr="00634602">
              <w:rPr>
                <w:rFonts w:ascii="Times New Roman" w:hAnsi="Times New Roman" w:cs="Times New Roman"/>
                <w:b/>
                <w:sz w:val="24"/>
                <w:szCs w:val="24"/>
              </w:rPr>
              <w:t>Įvadas.</w:t>
            </w:r>
            <w:r w:rsidRPr="00634602">
              <w:rPr>
                <w:rFonts w:ascii="Times New Roman" w:hAnsi="Times New Roman" w:cs="Times New Roman"/>
                <w:sz w:val="24"/>
                <w:szCs w:val="24"/>
              </w:rPr>
              <w:t xml:space="preserve"> Mokiniai sustoja ratu. Mokytojas paskelbia pamokos temą, tikslus ir uždavinius. Paaiškina darbų atlikimo eigą, pakomentuoja vertinimo kriterijus (pagal poreikį papildo), juos aptaria su mokiniais (5 min.). Mokytojas gali pasiūlyti moksleiviams sukurti savo užduotį pamokos pabaigoje.</w:t>
            </w:r>
          </w:p>
          <w:p w:rsidR="00634602" w:rsidRPr="00634602" w:rsidRDefault="00634602" w:rsidP="00634602">
            <w:pPr>
              <w:rPr>
                <w:rFonts w:ascii="Times New Roman" w:hAnsi="Times New Roman" w:cs="Times New Roman"/>
                <w:sz w:val="24"/>
                <w:szCs w:val="24"/>
              </w:rPr>
            </w:pPr>
            <w:r w:rsidRPr="00634602">
              <w:rPr>
                <w:rFonts w:ascii="Times New Roman" w:hAnsi="Times New Roman" w:cs="Times New Roman"/>
                <w:b/>
                <w:sz w:val="24"/>
                <w:szCs w:val="24"/>
              </w:rPr>
              <w:t>Pagrindinė dalis.</w:t>
            </w:r>
            <w:r w:rsidRPr="00634602">
              <w:rPr>
                <w:rFonts w:ascii="Times New Roman" w:hAnsi="Times New Roman" w:cs="Times New Roman"/>
                <w:sz w:val="24"/>
                <w:szCs w:val="24"/>
              </w:rPr>
              <w:t xml:space="preserve"> Mokytojas suskirsto mokinius į poras arba grupes po 3 (pagal pageidavimą mokiniai gali dirbti savarankiškai) ir išdalina pamokos užduočių lapus. Numatomas praktinių darbų atlikimo laikas – 30 min. Mokiniai porose arba grupėmis atlieka praktines užduotis.</w:t>
            </w:r>
          </w:p>
          <w:p w:rsidR="00634602" w:rsidRPr="00634602" w:rsidRDefault="00634602" w:rsidP="00634602">
            <w:pPr>
              <w:rPr>
                <w:rFonts w:ascii="Times New Roman" w:hAnsi="Times New Roman" w:cs="Times New Roman"/>
                <w:sz w:val="24"/>
                <w:szCs w:val="24"/>
              </w:rPr>
            </w:pPr>
            <w:r w:rsidRPr="00634602">
              <w:rPr>
                <w:rFonts w:ascii="Times New Roman" w:hAnsi="Times New Roman" w:cs="Times New Roman"/>
                <w:b/>
                <w:sz w:val="24"/>
                <w:szCs w:val="24"/>
              </w:rPr>
              <w:t>Rezultatų tikrinimas.</w:t>
            </w:r>
            <w:r w:rsidRPr="00634602">
              <w:rPr>
                <w:rFonts w:ascii="Times New Roman" w:hAnsi="Times New Roman" w:cs="Times New Roman"/>
                <w:sz w:val="24"/>
                <w:szCs w:val="24"/>
              </w:rPr>
              <w:t xml:space="preserve"> Mokiniai suskaičiuoja užduočių taškus – (15 min.)</w:t>
            </w:r>
          </w:p>
          <w:p w:rsidR="00C1159D" w:rsidRPr="009211FA" w:rsidRDefault="00634602" w:rsidP="00634602">
            <w:pPr>
              <w:rPr>
                <w:rFonts w:ascii="Times New Roman" w:hAnsi="Times New Roman" w:cs="Times New Roman"/>
                <w:sz w:val="24"/>
                <w:szCs w:val="24"/>
              </w:rPr>
            </w:pPr>
            <w:bookmarkStart w:id="2" w:name="_GoBack"/>
            <w:r w:rsidRPr="00634602">
              <w:rPr>
                <w:rFonts w:ascii="Times New Roman" w:hAnsi="Times New Roman" w:cs="Times New Roman"/>
                <w:b/>
                <w:sz w:val="24"/>
                <w:szCs w:val="24"/>
              </w:rPr>
              <w:t>Aptarimas.</w:t>
            </w:r>
            <w:r w:rsidRPr="00634602">
              <w:rPr>
                <w:rFonts w:ascii="Times New Roman" w:hAnsi="Times New Roman" w:cs="Times New Roman"/>
                <w:sz w:val="24"/>
                <w:szCs w:val="24"/>
              </w:rPr>
              <w:t xml:space="preserve"> </w:t>
            </w:r>
            <w:bookmarkEnd w:id="2"/>
            <w:r w:rsidRPr="00634602">
              <w:rPr>
                <w:rFonts w:ascii="Times New Roman" w:hAnsi="Times New Roman" w:cs="Times New Roman"/>
                <w:sz w:val="24"/>
                <w:szCs w:val="24"/>
              </w:rPr>
              <w:t>Mokytojas aptaria su mokiniais atliktas užduotis. Mokiniai atlieka refleksijos užduotį ir pasidalija savo įspūdžiais. (10 min.)</w:t>
            </w:r>
            <w:bookmarkEnd w:id="1"/>
          </w:p>
        </w:tc>
      </w:tr>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Refleksija</w:t>
            </w:r>
          </w:p>
        </w:tc>
        <w:tc>
          <w:tcPr>
            <w:tcW w:w="8505" w:type="dxa"/>
          </w:tcPr>
          <w:p w:rsidR="00C1159D" w:rsidRPr="009211FA" w:rsidRDefault="00C1159D" w:rsidP="00F831F0">
            <w:pPr>
              <w:rPr>
                <w:rFonts w:ascii="Times New Roman" w:hAnsi="Times New Roman" w:cs="Times New Roman"/>
                <w:i/>
                <w:sz w:val="24"/>
                <w:szCs w:val="24"/>
              </w:rPr>
            </w:pPr>
            <w:r w:rsidRPr="009211FA">
              <w:rPr>
                <w:rFonts w:ascii="Times New Roman" w:hAnsi="Times New Roman" w:cs="Times New Roman"/>
                <w:sz w:val="24"/>
                <w:szCs w:val="24"/>
              </w:rPr>
              <w:t xml:space="preserve">Įsivertinimas </w:t>
            </w:r>
            <w:r w:rsidRPr="009211FA">
              <w:rPr>
                <w:rFonts w:ascii="Times New Roman" w:hAnsi="Times New Roman" w:cs="Times New Roman"/>
                <w:i/>
                <w:sz w:val="24"/>
                <w:szCs w:val="24"/>
              </w:rPr>
              <w:t>-</w:t>
            </w:r>
            <w:r w:rsidRPr="009211FA">
              <w:rPr>
                <w:rFonts w:ascii="Times New Roman" w:hAnsi="Times New Roman" w:cs="Times New Roman"/>
                <w:sz w:val="24"/>
                <w:szCs w:val="24"/>
              </w:rPr>
              <w:t xml:space="preserve"> Pyrago dalijimas</w:t>
            </w:r>
          </w:p>
        </w:tc>
      </w:tr>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Vertinimas/</w:t>
            </w:r>
          </w:p>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įsivertinimas</w:t>
            </w:r>
          </w:p>
        </w:tc>
        <w:tc>
          <w:tcPr>
            <w:tcW w:w="8505" w:type="dxa"/>
          </w:tcPr>
          <w:p w:rsidR="00C1159D" w:rsidRPr="009211FA" w:rsidRDefault="00C1159D" w:rsidP="00F831F0">
            <w:pPr>
              <w:rPr>
                <w:rFonts w:ascii="Times New Roman" w:hAnsi="Times New Roman" w:cs="Times New Roman"/>
                <w:iCs/>
                <w:color w:val="000000" w:themeColor="text1"/>
                <w:sz w:val="24"/>
                <w:szCs w:val="24"/>
              </w:rPr>
            </w:pPr>
            <w:r w:rsidRPr="009211FA">
              <w:rPr>
                <w:rFonts w:ascii="Times New Roman" w:hAnsi="Times New Roman" w:cs="Times New Roman"/>
                <w:iCs/>
                <w:color w:val="000000" w:themeColor="text1"/>
                <w:sz w:val="24"/>
              </w:rPr>
              <w:t>Kaupiamasis - pasiektas rezultatas vertinamas taškais.</w:t>
            </w:r>
            <w:r w:rsidRPr="009211FA">
              <w:rPr>
                <w:rFonts w:ascii="Times New Roman" w:hAnsi="Times New Roman" w:cs="Times New Roman"/>
                <w:iCs/>
                <w:color w:val="000000" w:themeColor="text1"/>
                <w:sz w:val="24"/>
              </w:rPr>
              <w:br/>
            </w:r>
            <w:r w:rsidR="009211FA" w:rsidRPr="009211FA">
              <w:rPr>
                <w:rFonts w:ascii="Times New Roman" w:hAnsi="Times New Roman" w:cs="Times New Roman"/>
                <w:iCs/>
                <w:color w:val="000000" w:themeColor="text1"/>
                <w:sz w:val="24"/>
                <w:szCs w:val="24"/>
              </w:rPr>
              <w:t>Mokiniai v</w:t>
            </w:r>
            <w:r w:rsidRPr="009211FA">
              <w:rPr>
                <w:rFonts w:ascii="Times New Roman" w:hAnsi="Times New Roman" w:cs="Times New Roman"/>
                <w:iCs/>
                <w:color w:val="000000" w:themeColor="text1"/>
                <w:sz w:val="24"/>
                <w:szCs w:val="24"/>
              </w:rPr>
              <w:t>ertins vienas kito darbą grupėje.</w:t>
            </w:r>
          </w:p>
        </w:tc>
      </w:tr>
      <w:tr w:rsidR="00C1159D" w:rsidRPr="00647C98" w:rsidTr="00C1159D">
        <w:tc>
          <w:tcPr>
            <w:tcW w:w="2269" w:type="dxa"/>
          </w:tcPr>
          <w:p w:rsidR="00C1159D" w:rsidRPr="00647C98" w:rsidRDefault="00C1159D" w:rsidP="00F831F0">
            <w:pPr>
              <w:rPr>
                <w:rFonts w:ascii="Times New Roman" w:hAnsi="Times New Roman" w:cs="Times New Roman"/>
                <w:b/>
                <w:sz w:val="24"/>
                <w:szCs w:val="24"/>
              </w:rPr>
            </w:pPr>
            <w:r w:rsidRPr="00647C98">
              <w:rPr>
                <w:rFonts w:ascii="Times New Roman" w:hAnsi="Times New Roman" w:cs="Times New Roman"/>
                <w:b/>
                <w:sz w:val="24"/>
                <w:szCs w:val="24"/>
              </w:rPr>
              <w:t>Veiklos plėtotė</w:t>
            </w:r>
          </w:p>
        </w:tc>
        <w:tc>
          <w:tcPr>
            <w:tcW w:w="8505" w:type="dxa"/>
          </w:tcPr>
          <w:p w:rsidR="00C1159D" w:rsidRPr="009211FA" w:rsidRDefault="00C1159D" w:rsidP="003857A4">
            <w:pPr>
              <w:rPr>
                <w:rFonts w:ascii="Times New Roman" w:hAnsi="Times New Roman" w:cs="Times New Roman"/>
                <w:sz w:val="24"/>
                <w:szCs w:val="24"/>
              </w:rPr>
            </w:pPr>
            <w:r w:rsidRPr="009211FA">
              <w:rPr>
                <w:rFonts w:ascii="Times New Roman" w:hAnsi="Times New Roman" w:cs="Times New Roman"/>
                <w:sz w:val="24"/>
                <w:szCs w:val="24"/>
              </w:rPr>
              <w:t>Žinios apie orientavimosi artimoje aplinkoje ir azimuto nustatymo gali būti naudingos pasiklydus miške, kelionėse į tolimus kraštus, planuojant maršrutus, nelaimingų atsitikimų atveju, kai galbūt reikia susirasti kelią atgal arba nustatyti savo buvimo vietą.</w:t>
            </w:r>
          </w:p>
        </w:tc>
      </w:tr>
      <w:bookmarkEnd w:id="0"/>
    </w:tbl>
    <w:p w:rsidR="009211FA" w:rsidRDefault="009211FA" w:rsidP="009211FA">
      <w:pPr>
        <w:rPr>
          <w:rFonts w:ascii="Times New Roman" w:hAnsi="Times New Roman" w:cs="Times New Roman"/>
          <w:sz w:val="24"/>
          <w:szCs w:val="24"/>
        </w:rPr>
      </w:pPr>
    </w:p>
    <w:sectPr w:rsidR="009211FA" w:rsidSect="00100ECB">
      <w:pgSz w:w="11906" w:h="16838"/>
      <w:pgMar w:top="709" w:right="707"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937FD"/>
    <w:multiLevelType w:val="multilevel"/>
    <w:tmpl w:val="55A6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F0"/>
    <w:rsid w:val="0000497B"/>
    <w:rsid w:val="00004E50"/>
    <w:rsid w:val="00010E2C"/>
    <w:rsid w:val="00020A25"/>
    <w:rsid w:val="00046581"/>
    <w:rsid w:val="000E0EBB"/>
    <w:rsid w:val="000E43E7"/>
    <w:rsid w:val="00100ECB"/>
    <w:rsid w:val="00193975"/>
    <w:rsid w:val="001B2608"/>
    <w:rsid w:val="00213AC6"/>
    <w:rsid w:val="00247A09"/>
    <w:rsid w:val="002C7627"/>
    <w:rsid w:val="002E7482"/>
    <w:rsid w:val="00302023"/>
    <w:rsid w:val="003543AB"/>
    <w:rsid w:val="003837C3"/>
    <w:rsid w:val="003857A4"/>
    <w:rsid w:val="0039077C"/>
    <w:rsid w:val="003D0421"/>
    <w:rsid w:val="003E5181"/>
    <w:rsid w:val="003F3204"/>
    <w:rsid w:val="00440A2A"/>
    <w:rsid w:val="004512EE"/>
    <w:rsid w:val="00484FFC"/>
    <w:rsid w:val="00492F00"/>
    <w:rsid w:val="004B39A8"/>
    <w:rsid w:val="004F704D"/>
    <w:rsid w:val="00511680"/>
    <w:rsid w:val="005140B3"/>
    <w:rsid w:val="005401B6"/>
    <w:rsid w:val="00555B5E"/>
    <w:rsid w:val="005721AC"/>
    <w:rsid w:val="005771E3"/>
    <w:rsid w:val="005A4F9E"/>
    <w:rsid w:val="005B4880"/>
    <w:rsid w:val="00634602"/>
    <w:rsid w:val="00647C98"/>
    <w:rsid w:val="00680685"/>
    <w:rsid w:val="006A2936"/>
    <w:rsid w:val="006B348B"/>
    <w:rsid w:val="007528A8"/>
    <w:rsid w:val="0078172D"/>
    <w:rsid w:val="00783FA4"/>
    <w:rsid w:val="00805440"/>
    <w:rsid w:val="00872270"/>
    <w:rsid w:val="00873E49"/>
    <w:rsid w:val="00891CE2"/>
    <w:rsid w:val="00912FDC"/>
    <w:rsid w:val="009211FA"/>
    <w:rsid w:val="00921517"/>
    <w:rsid w:val="009808E6"/>
    <w:rsid w:val="009A6783"/>
    <w:rsid w:val="009A7685"/>
    <w:rsid w:val="009B0A70"/>
    <w:rsid w:val="009E4D93"/>
    <w:rsid w:val="009E68DB"/>
    <w:rsid w:val="009F46F7"/>
    <w:rsid w:val="00A02E48"/>
    <w:rsid w:val="00A32FA9"/>
    <w:rsid w:val="00A60E2D"/>
    <w:rsid w:val="00A72154"/>
    <w:rsid w:val="00AB0B9E"/>
    <w:rsid w:val="00AB233A"/>
    <w:rsid w:val="00AB4C79"/>
    <w:rsid w:val="00AC0AB7"/>
    <w:rsid w:val="00AC77BA"/>
    <w:rsid w:val="00AD2592"/>
    <w:rsid w:val="00AF0B6B"/>
    <w:rsid w:val="00B0272E"/>
    <w:rsid w:val="00B20AE6"/>
    <w:rsid w:val="00B47F51"/>
    <w:rsid w:val="00B565E7"/>
    <w:rsid w:val="00B929D1"/>
    <w:rsid w:val="00BA25D9"/>
    <w:rsid w:val="00BF128D"/>
    <w:rsid w:val="00BF6F68"/>
    <w:rsid w:val="00C1159D"/>
    <w:rsid w:val="00C52242"/>
    <w:rsid w:val="00CF7A1C"/>
    <w:rsid w:val="00D25C01"/>
    <w:rsid w:val="00D71C28"/>
    <w:rsid w:val="00D8294C"/>
    <w:rsid w:val="00DB7D8E"/>
    <w:rsid w:val="00DC0ED1"/>
    <w:rsid w:val="00DC4C30"/>
    <w:rsid w:val="00DE67C0"/>
    <w:rsid w:val="00DF4EF4"/>
    <w:rsid w:val="00EB1905"/>
    <w:rsid w:val="00EC0029"/>
    <w:rsid w:val="00F02161"/>
    <w:rsid w:val="00F72DC7"/>
    <w:rsid w:val="00F831F0"/>
    <w:rsid w:val="00FA4C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C0E9BE0"/>
  <w15:chartTrackingRefBased/>
  <w15:docId w15:val="{7B7B6274-16E7-4829-A9DE-5B4A4F7E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27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47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A09"/>
    <w:rPr>
      <w:rFonts w:ascii="Segoe UI" w:hAnsi="Segoe UI" w:cs="Segoe UI"/>
      <w:sz w:val="18"/>
      <w:szCs w:val="18"/>
    </w:rPr>
  </w:style>
  <w:style w:type="character" w:styleId="Hyperlink">
    <w:name w:val="Hyperlink"/>
    <w:basedOn w:val="DefaultParagraphFont"/>
    <w:uiPriority w:val="99"/>
    <w:unhideWhenUsed/>
    <w:rsid w:val="000E43E7"/>
    <w:rPr>
      <w:color w:val="0563C1" w:themeColor="hyperlink"/>
      <w:u w:val="single"/>
    </w:rPr>
  </w:style>
  <w:style w:type="character" w:styleId="UnresolvedMention">
    <w:name w:val="Unresolved Mention"/>
    <w:basedOn w:val="DefaultParagraphFont"/>
    <w:uiPriority w:val="99"/>
    <w:semiHidden/>
    <w:unhideWhenUsed/>
    <w:rsid w:val="000E43E7"/>
    <w:rPr>
      <w:color w:val="605E5C"/>
      <w:shd w:val="clear" w:color="auto" w:fill="E1DFDD"/>
    </w:rPr>
  </w:style>
  <w:style w:type="paragraph" w:styleId="ListParagraph">
    <w:name w:val="List Paragraph"/>
    <w:basedOn w:val="Normal"/>
    <w:uiPriority w:val="34"/>
    <w:qFormat/>
    <w:rsid w:val="0044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7735">
      <w:bodyDiv w:val="1"/>
      <w:marLeft w:val="0"/>
      <w:marRight w:val="0"/>
      <w:marTop w:val="0"/>
      <w:marBottom w:val="0"/>
      <w:divBdr>
        <w:top w:val="none" w:sz="0" w:space="0" w:color="auto"/>
        <w:left w:val="none" w:sz="0" w:space="0" w:color="auto"/>
        <w:bottom w:val="none" w:sz="0" w:space="0" w:color="auto"/>
        <w:right w:val="none" w:sz="0" w:space="0" w:color="auto"/>
      </w:divBdr>
    </w:div>
    <w:div w:id="639382930">
      <w:bodyDiv w:val="1"/>
      <w:marLeft w:val="0"/>
      <w:marRight w:val="0"/>
      <w:marTop w:val="0"/>
      <w:marBottom w:val="0"/>
      <w:divBdr>
        <w:top w:val="none" w:sz="0" w:space="0" w:color="auto"/>
        <w:left w:val="none" w:sz="0" w:space="0" w:color="auto"/>
        <w:bottom w:val="none" w:sz="0" w:space="0" w:color="auto"/>
        <w:right w:val="none" w:sz="0" w:space="0" w:color="auto"/>
      </w:divBdr>
      <w:divsChild>
        <w:div w:id="658189023">
          <w:marLeft w:val="720"/>
          <w:marRight w:val="0"/>
          <w:marTop w:val="124"/>
          <w:marBottom w:val="0"/>
          <w:divBdr>
            <w:top w:val="none" w:sz="0" w:space="0" w:color="auto"/>
            <w:left w:val="none" w:sz="0" w:space="0" w:color="auto"/>
            <w:bottom w:val="none" w:sz="0" w:space="0" w:color="auto"/>
            <w:right w:val="none" w:sz="0" w:space="0" w:color="auto"/>
          </w:divBdr>
        </w:div>
        <w:div w:id="32506587">
          <w:marLeft w:val="720"/>
          <w:marRight w:val="0"/>
          <w:marTop w:val="124"/>
          <w:marBottom w:val="0"/>
          <w:divBdr>
            <w:top w:val="none" w:sz="0" w:space="0" w:color="auto"/>
            <w:left w:val="none" w:sz="0" w:space="0" w:color="auto"/>
            <w:bottom w:val="none" w:sz="0" w:space="0" w:color="auto"/>
            <w:right w:val="none" w:sz="0" w:space="0" w:color="auto"/>
          </w:divBdr>
        </w:div>
      </w:divsChild>
    </w:div>
    <w:div w:id="1554267402">
      <w:bodyDiv w:val="1"/>
      <w:marLeft w:val="0"/>
      <w:marRight w:val="0"/>
      <w:marTop w:val="0"/>
      <w:marBottom w:val="0"/>
      <w:divBdr>
        <w:top w:val="none" w:sz="0" w:space="0" w:color="auto"/>
        <w:left w:val="none" w:sz="0" w:space="0" w:color="auto"/>
        <w:bottom w:val="none" w:sz="0" w:space="0" w:color="auto"/>
        <w:right w:val="none" w:sz="0" w:space="0" w:color="auto"/>
      </w:divBdr>
    </w:div>
    <w:div w:id="1677226594">
      <w:bodyDiv w:val="1"/>
      <w:marLeft w:val="0"/>
      <w:marRight w:val="0"/>
      <w:marTop w:val="0"/>
      <w:marBottom w:val="0"/>
      <w:divBdr>
        <w:top w:val="none" w:sz="0" w:space="0" w:color="auto"/>
        <w:left w:val="none" w:sz="0" w:space="0" w:color="auto"/>
        <w:bottom w:val="none" w:sz="0" w:space="0" w:color="auto"/>
        <w:right w:val="none" w:sz="0" w:space="0" w:color="auto"/>
      </w:divBdr>
    </w:div>
    <w:div w:id="1915167216">
      <w:bodyDiv w:val="1"/>
      <w:marLeft w:val="0"/>
      <w:marRight w:val="0"/>
      <w:marTop w:val="0"/>
      <w:marBottom w:val="0"/>
      <w:divBdr>
        <w:top w:val="none" w:sz="0" w:space="0" w:color="auto"/>
        <w:left w:val="none" w:sz="0" w:space="0" w:color="auto"/>
        <w:bottom w:val="none" w:sz="0" w:space="0" w:color="auto"/>
        <w:right w:val="none" w:sz="0" w:space="0" w:color="auto"/>
      </w:divBdr>
    </w:div>
    <w:div w:id="2009673487">
      <w:bodyDiv w:val="1"/>
      <w:marLeft w:val="0"/>
      <w:marRight w:val="0"/>
      <w:marTop w:val="0"/>
      <w:marBottom w:val="0"/>
      <w:divBdr>
        <w:top w:val="none" w:sz="0" w:space="0" w:color="auto"/>
        <w:left w:val="none" w:sz="0" w:space="0" w:color="auto"/>
        <w:bottom w:val="none" w:sz="0" w:space="0" w:color="auto"/>
        <w:right w:val="none" w:sz="0" w:space="0" w:color="auto"/>
      </w:divBdr>
    </w:div>
    <w:div w:id="2036734636">
      <w:bodyDiv w:val="1"/>
      <w:marLeft w:val="0"/>
      <w:marRight w:val="0"/>
      <w:marTop w:val="0"/>
      <w:marBottom w:val="0"/>
      <w:divBdr>
        <w:top w:val="none" w:sz="0" w:space="0" w:color="auto"/>
        <w:left w:val="none" w:sz="0" w:space="0" w:color="auto"/>
        <w:bottom w:val="none" w:sz="0" w:space="0" w:color="auto"/>
        <w:right w:val="none" w:sz="0" w:space="0" w:color="auto"/>
      </w:divBdr>
    </w:div>
    <w:div w:id="2068676270">
      <w:bodyDiv w:val="1"/>
      <w:marLeft w:val="0"/>
      <w:marRight w:val="0"/>
      <w:marTop w:val="0"/>
      <w:marBottom w:val="0"/>
      <w:divBdr>
        <w:top w:val="none" w:sz="0" w:space="0" w:color="auto"/>
        <w:left w:val="none" w:sz="0" w:space="0" w:color="auto"/>
        <w:bottom w:val="none" w:sz="0" w:space="0" w:color="auto"/>
        <w:right w:val="none" w:sz="0" w:space="0" w:color="auto"/>
      </w:divBdr>
    </w:div>
    <w:div w:id="21258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2022-12-12T08:20:00Z</cp:lastPrinted>
  <dcterms:created xsi:type="dcterms:W3CDTF">2024-03-10T22:47:00Z</dcterms:created>
  <dcterms:modified xsi:type="dcterms:W3CDTF">2024-03-10T23:02:00Z</dcterms:modified>
</cp:coreProperties>
</file>