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7C" w:rsidRPr="00E91C50" w:rsidRDefault="00E91C50" w:rsidP="00E91C50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91C50">
        <w:rPr>
          <w:rFonts w:ascii="Times New Roman" w:hAnsi="Times New Roman" w:cs="Times New Roman"/>
          <w:b/>
          <w:sz w:val="24"/>
          <w:szCs w:val="24"/>
          <w:lang w:val="lt-LT"/>
        </w:rPr>
        <w:t>Holokausto tema I. Mero romane „Lygiosios trunka akimirką“</w:t>
      </w:r>
    </w:p>
    <w:p w:rsidR="00E91C50" w:rsidRDefault="00E91C50" w:rsidP="00E91C50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91C50">
        <w:rPr>
          <w:rFonts w:ascii="Times New Roman" w:hAnsi="Times New Roman" w:cs="Times New Roman"/>
          <w:b/>
          <w:sz w:val="24"/>
          <w:szCs w:val="24"/>
          <w:lang w:val="lt-LT"/>
        </w:rPr>
        <w:t>Darbo lapas</w:t>
      </w:r>
    </w:p>
    <w:p w:rsidR="00E91C50" w:rsidRDefault="00E91C50" w:rsidP="00E91C50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91C50">
        <w:rPr>
          <w:rFonts w:ascii="Times New Roman" w:hAnsi="Times New Roman" w:cs="Times New Roman"/>
          <w:sz w:val="24"/>
          <w:szCs w:val="24"/>
          <w:lang w:val="en-GB"/>
        </w:rPr>
        <w:t>2-3</w:t>
      </w:r>
      <w:r w:rsidRPr="00E91C50">
        <w:rPr>
          <w:rFonts w:ascii="Times New Roman" w:hAnsi="Times New Roman" w:cs="Times New Roman"/>
          <w:sz w:val="24"/>
          <w:szCs w:val="24"/>
          <w:lang w:val="lt-LT"/>
        </w:rPr>
        <w:t xml:space="preserve"> teiginiais suformuluokite teiginius, apibūdinančius Holokaustą.</w:t>
      </w:r>
    </w:p>
    <w:p w:rsidR="00E91C50" w:rsidRDefault="00E91C50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91C50" w:rsidRDefault="00E91C50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91C50" w:rsidRDefault="00E91C50" w:rsidP="00E91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Kaip Holokausto esmę atskleidžia mano matyti vaizdai Panerių memoriale? Suformuluokite bent </w:t>
      </w:r>
      <w:r>
        <w:rPr>
          <w:rFonts w:ascii="Times New Roman" w:hAnsi="Times New Roman" w:cs="Times New Roman"/>
          <w:sz w:val="24"/>
          <w:szCs w:val="24"/>
        </w:rPr>
        <w:t>2 teiginius.</w:t>
      </w:r>
    </w:p>
    <w:p w:rsidR="00E91C50" w:rsidRDefault="00E91C50" w:rsidP="00E91C50">
      <w:pPr>
        <w:rPr>
          <w:rFonts w:ascii="Times New Roman" w:hAnsi="Times New Roman" w:cs="Times New Roman"/>
          <w:sz w:val="24"/>
          <w:szCs w:val="24"/>
        </w:rPr>
      </w:pPr>
    </w:p>
    <w:p w:rsidR="00E91C50" w:rsidRDefault="00E91C50" w:rsidP="00E91C50">
      <w:pPr>
        <w:rPr>
          <w:rFonts w:ascii="Times New Roman" w:hAnsi="Times New Roman" w:cs="Times New Roman"/>
          <w:sz w:val="24"/>
          <w:szCs w:val="24"/>
        </w:rPr>
      </w:pPr>
    </w:p>
    <w:p w:rsidR="00E91C50" w:rsidRDefault="00E91C50" w:rsidP="00E91C50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3. Kokius jausmus ir emocijas patyriau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būdamas Panerių memoriale? Kokie vaizdai juos sukėlė Įvardinkite bent 3-4 emocijas, jausmus. </w:t>
      </w:r>
    </w:p>
    <w:p w:rsidR="001A22E3" w:rsidRDefault="001A22E3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A22E3" w:rsidRDefault="001A22E3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A22E3" w:rsidRDefault="001A22E3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A22E3" w:rsidRDefault="001A22E3" w:rsidP="00E91C50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Pakomentuokite </w:t>
      </w:r>
      <w:r>
        <w:rPr>
          <w:rFonts w:ascii="Times New Roman" w:hAnsi="Times New Roman" w:cs="Times New Roman"/>
          <w:sz w:val="24"/>
          <w:szCs w:val="24"/>
        </w:rPr>
        <w:t xml:space="preserve">2-4 </w:t>
      </w:r>
      <w:r>
        <w:rPr>
          <w:rFonts w:ascii="Times New Roman" w:hAnsi="Times New Roman" w:cs="Times New Roman"/>
          <w:sz w:val="24"/>
          <w:szCs w:val="24"/>
          <w:lang w:val="lt-LT"/>
        </w:rPr>
        <w:t>teiginiais, kuri vieta (galite ją nufotografuoti) ir kodėl paveikė mane labiausiai?</w:t>
      </w:r>
    </w:p>
    <w:p w:rsidR="00E91C50" w:rsidRDefault="00E91C50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91C50" w:rsidRDefault="00E91C50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91C50" w:rsidRDefault="001A22E3" w:rsidP="00E91C5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A22E3">
        <w:rPr>
          <w:rFonts w:ascii="Times New Roman" w:hAnsi="Times New Roman" w:cs="Times New Roman"/>
          <w:sz w:val="24"/>
          <w:szCs w:val="24"/>
          <w:lang w:val="lt-LT"/>
        </w:rPr>
        <w:t xml:space="preserve">4. Perskaitę pateiktas ištraukas, </w:t>
      </w:r>
      <w:r>
        <w:rPr>
          <w:rFonts w:ascii="Times New Roman" w:hAnsi="Times New Roman" w:cs="Times New Roman"/>
          <w:sz w:val="24"/>
          <w:szCs w:val="24"/>
          <w:lang w:val="lt-LT"/>
        </w:rPr>
        <w:t>nurodykite,</w:t>
      </w:r>
      <w:r w:rsidRPr="001A22E3">
        <w:rPr>
          <w:rFonts w:ascii="Times New Roman" w:hAnsi="Times New Roman" w:cs="Times New Roman"/>
          <w:sz w:val="24"/>
          <w:szCs w:val="24"/>
          <w:lang w:val="lt-LT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ą išgyvena I. Mero romano veikėjai?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2976"/>
      </w:tblGrid>
      <w:tr w:rsidR="001A22E3" w:rsidTr="001A22E3">
        <w:tc>
          <w:tcPr>
            <w:tcW w:w="1555" w:type="dxa"/>
          </w:tcPr>
          <w:p w:rsidR="001A22E3" w:rsidRPr="001A22E3" w:rsidRDefault="001A22E3" w:rsidP="001A2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22E3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Veikėjas</w:t>
            </w:r>
          </w:p>
        </w:tc>
        <w:tc>
          <w:tcPr>
            <w:tcW w:w="4819" w:type="dxa"/>
          </w:tcPr>
          <w:p w:rsidR="001A22E3" w:rsidRPr="001A22E3" w:rsidRDefault="001A22E3" w:rsidP="001A22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1A22E3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Kūrinio citata</w:t>
            </w:r>
          </w:p>
        </w:tc>
        <w:tc>
          <w:tcPr>
            <w:tcW w:w="2976" w:type="dxa"/>
          </w:tcPr>
          <w:p w:rsidR="001A22E3" w:rsidRPr="001A22E3" w:rsidRDefault="001A22E3" w:rsidP="001A22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Išgyvenimai, jausmai, emocijos</w:t>
            </w:r>
          </w:p>
        </w:tc>
      </w:tr>
      <w:tr w:rsidR="001A22E3" w:rsidTr="001A22E3">
        <w:tc>
          <w:tcPr>
            <w:tcW w:w="1555" w:type="dxa"/>
          </w:tcPr>
          <w:p w:rsidR="001A22E3" w:rsidRPr="001A22E3" w:rsidRDefault="001A22E3" w:rsidP="00E91C5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A22E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Izaokas</w:t>
            </w:r>
          </w:p>
        </w:tc>
        <w:tc>
          <w:tcPr>
            <w:tcW w:w="4819" w:type="dxa"/>
          </w:tcPr>
          <w:p w:rsidR="001A22E3" w:rsidRPr="001A22E3" w:rsidRDefault="00A05E9D" w:rsidP="00E91C50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t>“</w:t>
            </w:r>
            <w:r w:rsidRPr="00A05E9D">
              <w:rPr>
                <w:i/>
              </w:rPr>
              <w:t xml:space="preserve">Aš </w:t>
            </w:r>
            <w:proofErr w:type="spellStart"/>
            <w:r w:rsidRPr="00A05E9D">
              <w:rPr>
                <w:i/>
              </w:rPr>
              <w:t>prisimenu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tą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dieną</w:t>
            </w:r>
            <w:proofErr w:type="spellEnd"/>
            <w:r w:rsidRPr="00A05E9D">
              <w:rPr>
                <w:i/>
              </w:rPr>
              <w:t xml:space="preserve">. </w:t>
            </w:r>
            <w:proofErr w:type="spellStart"/>
            <w:r w:rsidRPr="00A05E9D">
              <w:rPr>
                <w:i/>
              </w:rPr>
              <w:t>Norėčiau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užmiršti</w:t>
            </w:r>
            <w:proofErr w:type="spellEnd"/>
            <w:r w:rsidRPr="00A05E9D">
              <w:rPr>
                <w:i/>
              </w:rPr>
              <w:t xml:space="preserve">, bet </w:t>
            </w:r>
            <w:proofErr w:type="spellStart"/>
            <w:r w:rsidRPr="00A05E9D">
              <w:rPr>
                <w:i/>
              </w:rPr>
              <w:t>prisimenu</w:t>
            </w:r>
            <w:proofErr w:type="spellEnd"/>
            <w:r w:rsidRPr="00A05E9D">
              <w:rPr>
                <w:i/>
              </w:rPr>
              <w:t xml:space="preserve">. Ta </w:t>
            </w:r>
            <w:proofErr w:type="spellStart"/>
            <w:r w:rsidRPr="00A05E9D">
              <w:rPr>
                <w:i/>
              </w:rPr>
              <w:t>diena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stovi</w:t>
            </w:r>
            <w:proofErr w:type="spellEnd"/>
            <w:r w:rsidRPr="00A05E9D">
              <w:rPr>
                <w:i/>
              </w:rPr>
              <w:t xml:space="preserve"> mano </w:t>
            </w:r>
            <w:proofErr w:type="spellStart"/>
            <w:r w:rsidRPr="00A05E9D">
              <w:rPr>
                <w:i/>
              </w:rPr>
              <w:t>akyse</w:t>
            </w:r>
            <w:proofErr w:type="spellEnd"/>
            <w:r w:rsidRPr="00A05E9D">
              <w:rPr>
                <w:i/>
              </w:rPr>
              <w:t xml:space="preserve"> kaip </w:t>
            </w:r>
            <w:proofErr w:type="spellStart"/>
            <w:r w:rsidRPr="00A05E9D">
              <w:rPr>
                <w:i/>
              </w:rPr>
              <w:t>sugriautas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tiltas</w:t>
            </w:r>
            <w:proofErr w:type="spellEnd"/>
            <w:r w:rsidRPr="00A05E9D">
              <w:rPr>
                <w:i/>
              </w:rPr>
              <w:t xml:space="preserve">. </w:t>
            </w:r>
            <w:proofErr w:type="spellStart"/>
            <w:r w:rsidRPr="00A05E9D">
              <w:rPr>
                <w:i/>
              </w:rPr>
              <w:t>Tas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tiltas</w:t>
            </w:r>
            <w:proofErr w:type="spellEnd"/>
            <w:r w:rsidRPr="00A05E9D">
              <w:rPr>
                <w:i/>
              </w:rPr>
              <w:t xml:space="preserve"> ir yra ta </w:t>
            </w:r>
            <w:proofErr w:type="spellStart"/>
            <w:r w:rsidRPr="00A05E9D">
              <w:rPr>
                <w:i/>
              </w:rPr>
              <w:t>diena</w:t>
            </w:r>
            <w:proofErr w:type="spellEnd"/>
            <w:r w:rsidRPr="00A05E9D">
              <w:rPr>
                <w:i/>
              </w:rPr>
              <w:t xml:space="preserve">. Aš ir </w:t>
            </w:r>
            <w:proofErr w:type="spellStart"/>
            <w:r w:rsidRPr="00A05E9D">
              <w:rPr>
                <w:i/>
              </w:rPr>
              <w:t>dabar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matau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išverstas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atramas</w:t>
            </w:r>
            <w:proofErr w:type="spellEnd"/>
            <w:r w:rsidRPr="00A05E9D">
              <w:rPr>
                <w:i/>
              </w:rPr>
              <w:t xml:space="preserve">. </w:t>
            </w:r>
            <w:proofErr w:type="spellStart"/>
            <w:r w:rsidRPr="00A05E9D">
              <w:rPr>
                <w:i/>
              </w:rPr>
              <w:t>Matau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skyles</w:t>
            </w:r>
            <w:proofErr w:type="spellEnd"/>
            <w:r w:rsidRPr="00A05E9D">
              <w:rPr>
                <w:i/>
              </w:rPr>
              <w:t xml:space="preserve"> jo </w:t>
            </w:r>
            <w:proofErr w:type="spellStart"/>
            <w:r w:rsidRPr="00A05E9D">
              <w:rPr>
                <w:i/>
              </w:rPr>
              <w:t>grindiny</w:t>
            </w:r>
            <w:proofErr w:type="spellEnd"/>
            <w:r w:rsidRPr="00A05E9D">
              <w:rPr>
                <w:i/>
              </w:rPr>
              <w:t xml:space="preserve">. </w:t>
            </w:r>
            <w:proofErr w:type="spellStart"/>
            <w:r w:rsidRPr="00A05E9D">
              <w:rPr>
                <w:i/>
              </w:rPr>
              <w:t>Tiltas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pilnas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einančių</w:t>
            </w:r>
            <w:proofErr w:type="spellEnd"/>
            <w:r w:rsidRPr="00A05E9D">
              <w:rPr>
                <w:i/>
              </w:rPr>
              <w:t xml:space="preserve"> žmonių. O </w:t>
            </w:r>
            <w:proofErr w:type="spellStart"/>
            <w:r w:rsidRPr="00A05E9D">
              <w:rPr>
                <w:i/>
              </w:rPr>
              <w:t>apačioj</w:t>
            </w:r>
            <w:proofErr w:type="spellEnd"/>
            <w:r w:rsidRPr="00A05E9D">
              <w:rPr>
                <w:i/>
              </w:rPr>
              <w:t xml:space="preserve">, </w:t>
            </w:r>
            <w:proofErr w:type="spellStart"/>
            <w:r w:rsidRPr="00A05E9D">
              <w:rPr>
                <w:i/>
              </w:rPr>
              <w:t>prie</w:t>
            </w:r>
            <w:proofErr w:type="spellEnd"/>
            <w:r w:rsidRPr="00A05E9D">
              <w:rPr>
                <w:i/>
              </w:rPr>
              <w:t xml:space="preserve"> pat </w:t>
            </w:r>
            <w:proofErr w:type="spellStart"/>
            <w:r w:rsidRPr="00A05E9D">
              <w:rPr>
                <w:i/>
              </w:rPr>
              <w:t>vandens</w:t>
            </w:r>
            <w:proofErr w:type="spellEnd"/>
            <w:r w:rsidRPr="00A05E9D">
              <w:rPr>
                <w:i/>
              </w:rPr>
              <w:t xml:space="preserve">, </w:t>
            </w:r>
            <w:proofErr w:type="spellStart"/>
            <w:r w:rsidRPr="00A05E9D">
              <w:rPr>
                <w:i/>
              </w:rPr>
              <w:t>galva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žemyn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pakibęs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vokietis</w:t>
            </w:r>
            <w:proofErr w:type="spellEnd"/>
            <w:r w:rsidRPr="00A05E9D">
              <w:rPr>
                <w:i/>
              </w:rPr>
              <w:t xml:space="preserve">. O </w:t>
            </w:r>
            <w:proofErr w:type="spellStart"/>
            <w:r w:rsidRPr="00A05E9D">
              <w:rPr>
                <w:i/>
              </w:rPr>
              <w:t>viršuj</w:t>
            </w:r>
            <w:proofErr w:type="spellEnd"/>
            <w:r w:rsidRPr="00A05E9D">
              <w:rPr>
                <w:i/>
              </w:rPr>
              <w:t xml:space="preserve">, </w:t>
            </w:r>
            <w:proofErr w:type="spellStart"/>
            <w:r w:rsidRPr="00A05E9D">
              <w:rPr>
                <w:i/>
              </w:rPr>
              <w:t>atsirėmęs</w:t>
            </w:r>
            <w:proofErr w:type="spellEnd"/>
            <w:r w:rsidRPr="00A05E9D">
              <w:rPr>
                <w:i/>
              </w:rPr>
              <w:t xml:space="preserve"> į </w:t>
            </w:r>
            <w:proofErr w:type="spellStart"/>
            <w:r w:rsidRPr="00A05E9D">
              <w:rPr>
                <w:i/>
              </w:rPr>
              <w:t>geležinę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siją</w:t>
            </w:r>
            <w:proofErr w:type="spellEnd"/>
            <w:r w:rsidRPr="00A05E9D">
              <w:rPr>
                <w:i/>
              </w:rPr>
              <w:t xml:space="preserve">, </w:t>
            </w:r>
            <w:proofErr w:type="spellStart"/>
            <w:r w:rsidRPr="00A05E9D">
              <w:rPr>
                <w:i/>
              </w:rPr>
              <w:t>sėdi</w:t>
            </w:r>
            <w:proofErr w:type="spellEnd"/>
            <w:r w:rsidRPr="00A05E9D">
              <w:rPr>
                <w:i/>
              </w:rPr>
              <w:t xml:space="preserve"> vyras, </w:t>
            </w:r>
            <w:proofErr w:type="spellStart"/>
            <w:r w:rsidRPr="00A05E9D">
              <w:rPr>
                <w:i/>
              </w:rPr>
              <w:t>lyg</w:t>
            </w:r>
            <w:proofErr w:type="spellEnd"/>
            <w:r w:rsidRPr="00A05E9D">
              <w:rPr>
                <w:i/>
              </w:rPr>
              <w:t xml:space="preserve"> gyvas. Aš </w:t>
            </w:r>
            <w:proofErr w:type="spellStart"/>
            <w:r w:rsidRPr="00A05E9D">
              <w:rPr>
                <w:i/>
              </w:rPr>
              <w:t>gerai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prisimenu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tą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dieną</w:t>
            </w:r>
            <w:proofErr w:type="spellEnd"/>
            <w:r w:rsidRPr="00A05E9D">
              <w:rPr>
                <w:i/>
              </w:rPr>
              <w:t xml:space="preserve">. Ji </w:t>
            </w:r>
            <w:proofErr w:type="spellStart"/>
            <w:r w:rsidRPr="00A05E9D">
              <w:rPr>
                <w:i/>
              </w:rPr>
              <w:t>stovi</w:t>
            </w:r>
            <w:proofErr w:type="spellEnd"/>
            <w:r w:rsidRPr="00A05E9D">
              <w:rPr>
                <w:i/>
              </w:rPr>
              <w:t xml:space="preserve"> ma</w:t>
            </w:r>
            <w:r>
              <w:rPr>
                <w:i/>
              </w:rPr>
              <w:t xml:space="preserve">no </w:t>
            </w:r>
            <w:proofErr w:type="spellStart"/>
            <w:r>
              <w:rPr>
                <w:i/>
              </w:rPr>
              <w:t>akyse</w:t>
            </w:r>
            <w:proofErr w:type="spellEnd"/>
            <w:r>
              <w:rPr>
                <w:i/>
              </w:rPr>
              <w:t xml:space="preserve"> kaip </w:t>
            </w:r>
            <w:proofErr w:type="spellStart"/>
            <w:r>
              <w:rPr>
                <w:i/>
              </w:rPr>
              <w:t>sugriautas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tiltas</w:t>
            </w:r>
            <w:proofErr w:type="spellEnd"/>
            <w:r>
              <w:rPr>
                <w:i/>
              </w:rPr>
              <w:t>”</w:t>
            </w:r>
          </w:p>
        </w:tc>
        <w:tc>
          <w:tcPr>
            <w:tcW w:w="2976" w:type="dxa"/>
          </w:tcPr>
          <w:p w:rsidR="001A22E3" w:rsidRDefault="001A22E3" w:rsidP="00E91C5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A22E3" w:rsidTr="001A22E3">
        <w:tc>
          <w:tcPr>
            <w:tcW w:w="1555" w:type="dxa"/>
          </w:tcPr>
          <w:p w:rsidR="001A22E3" w:rsidRPr="00A05E9D" w:rsidRDefault="00A05E9D" w:rsidP="00E91C5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A05E9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Janekas</w:t>
            </w:r>
            <w:proofErr w:type="spellEnd"/>
          </w:p>
        </w:tc>
        <w:tc>
          <w:tcPr>
            <w:tcW w:w="4819" w:type="dxa"/>
          </w:tcPr>
          <w:p w:rsidR="001A22E3" w:rsidRPr="00A05E9D" w:rsidRDefault="00A05E9D" w:rsidP="00E91C50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A05E9D">
              <w:rPr>
                <w:i/>
                <w:lang w:val="lt-LT"/>
              </w:rPr>
              <w:t>„</w:t>
            </w:r>
            <w:proofErr w:type="spellStart"/>
            <w:r w:rsidRPr="00A05E9D">
              <w:rPr>
                <w:i/>
                <w:lang w:val="lt-LT"/>
              </w:rPr>
              <w:t>Janekas</w:t>
            </w:r>
            <w:proofErr w:type="spellEnd"/>
            <w:r w:rsidRPr="00A05E9D">
              <w:rPr>
                <w:i/>
                <w:lang w:val="lt-LT"/>
              </w:rPr>
              <w:t xml:space="preserve"> vaikščiojo nuleidęs galvą, kad </w:t>
            </w:r>
            <w:proofErr w:type="spellStart"/>
            <w:r w:rsidRPr="00A05E9D">
              <w:rPr>
                <w:i/>
                <w:lang w:val="lt-LT"/>
              </w:rPr>
              <w:t>Meika</w:t>
            </w:r>
            <w:proofErr w:type="spellEnd"/>
            <w:r w:rsidRPr="00A05E9D">
              <w:rPr>
                <w:i/>
                <w:lang w:val="lt-LT"/>
              </w:rPr>
              <w:t xml:space="preserve"> su žvaigždėmis, Estera su žvaigždėmis, o jis pats be niekur nieko. </w:t>
            </w:r>
            <w:r w:rsidRPr="00A05E9D">
              <w:rPr>
                <w:i/>
              </w:rPr>
              <w:t xml:space="preserve">Tada </w:t>
            </w:r>
            <w:proofErr w:type="spellStart"/>
            <w:r w:rsidRPr="00A05E9D">
              <w:rPr>
                <w:i/>
              </w:rPr>
              <w:t>Janekas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susirado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geltonos</w:t>
            </w:r>
            <w:proofErr w:type="spellEnd"/>
            <w:r w:rsidRPr="00A05E9D">
              <w:rPr>
                <w:i/>
              </w:rPr>
              <w:t xml:space="preserve"> medžiagos ir </w:t>
            </w:r>
            <w:proofErr w:type="spellStart"/>
            <w:r w:rsidRPr="00A05E9D">
              <w:rPr>
                <w:i/>
              </w:rPr>
              <w:t>užsiuvo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ant</w:t>
            </w:r>
            <w:proofErr w:type="spellEnd"/>
            <w:r w:rsidRPr="00A05E9D">
              <w:rPr>
                <w:i/>
              </w:rPr>
              <w:t xml:space="preserve"> savo </w:t>
            </w:r>
            <w:proofErr w:type="spellStart"/>
            <w:r w:rsidRPr="00A05E9D">
              <w:rPr>
                <w:i/>
              </w:rPr>
              <w:t>rūbų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geltonus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lopus</w:t>
            </w:r>
            <w:proofErr w:type="spellEnd"/>
            <w:r w:rsidRPr="00A05E9D">
              <w:rPr>
                <w:i/>
              </w:rPr>
              <w:t xml:space="preserve">. Tai buvo </w:t>
            </w:r>
            <w:proofErr w:type="spellStart"/>
            <w:r w:rsidRPr="00A05E9D">
              <w:rPr>
                <w:i/>
              </w:rPr>
              <w:t>tą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dieną</w:t>
            </w:r>
            <w:proofErr w:type="spellEnd"/>
            <w:r w:rsidRPr="00A05E9D">
              <w:rPr>
                <w:i/>
              </w:rPr>
              <w:t xml:space="preserve">, iš </w:t>
            </w:r>
            <w:proofErr w:type="spellStart"/>
            <w:r w:rsidRPr="00A05E9D">
              <w:rPr>
                <w:i/>
              </w:rPr>
              <w:t>ryto</w:t>
            </w:r>
            <w:proofErr w:type="spellEnd"/>
            <w:r w:rsidRPr="00A05E9D">
              <w:rPr>
                <w:i/>
              </w:rPr>
              <w:t>”</w:t>
            </w:r>
          </w:p>
        </w:tc>
        <w:tc>
          <w:tcPr>
            <w:tcW w:w="2976" w:type="dxa"/>
          </w:tcPr>
          <w:p w:rsidR="001A22E3" w:rsidRDefault="001A22E3" w:rsidP="00E91C5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A22E3" w:rsidTr="001A22E3">
        <w:tc>
          <w:tcPr>
            <w:tcW w:w="1555" w:type="dxa"/>
          </w:tcPr>
          <w:p w:rsidR="001A22E3" w:rsidRPr="00A05E9D" w:rsidRDefault="00A05E9D" w:rsidP="00E91C5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A05E9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Rachilė</w:t>
            </w:r>
            <w:proofErr w:type="spellEnd"/>
          </w:p>
        </w:tc>
        <w:tc>
          <w:tcPr>
            <w:tcW w:w="4819" w:type="dxa"/>
          </w:tcPr>
          <w:p w:rsidR="001A22E3" w:rsidRPr="00A05E9D" w:rsidRDefault="00A05E9D" w:rsidP="00E91C50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i/>
                <w:lang w:val="lt-LT"/>
              </w:rPr>
              <w:t>„</w:t>
            </w:r>
            <w:proofErr w:type="spellStart"/>
            <w:r w:rsidRPr="00A05E9D">
              <w:rPr>
                <w:i/>
                <w:lang w:val="lt-LT"/>
              </w:rPr>
              <w:t>Rachilė</w:t>
            </w:r>
            <w:proofErr w:type="spellEnd"/>
            <w:r w:rsidRPr="00A05E9D">
              <w:rPr>
                <w:i/>
                <w:lang w:val="lt-LT"/>
              </w:rPr>
              <w:t xml:space="preserve"> žiūrėjo į savo vaiką ir į Lizos vaiką – ne į savo vaiką ir ne į Lizos vaiką. Iš tikro jie buvo kaip dvyniai. Tokie pat baltaplaukiai, </w:t>
            </w:r>
            <w:proofErr w:type="spellStart"/>
            <w:r w:rsidRPr="00A05E9D">
              <w:rPr>
                <w:i/>
                <w:lang w:val="lt-LT"/>
              </w:rPr>
              <w:t>tokiom</w:t>
            </w:r>
            <w:proofErr w:type="spellEnd"/>
            <w:r w:rsidRPr="00A05E9D">
              <w:rPr>
                <w:i/>
                <w:lang w:val="lt-LT"/>
              </w:rPr>
              <w:t xml:space="preserve"> pat </w:t>
            </w:r>
            <w:proofErr w:type="spellStart"/>
            <w:r w:rsidRPr="00A05E9D">
              <w:rPr>
                <w:i/>
                <w:lang w:val="lt-LT"/>
              </w:rPr>
              <w:t>bereikšmėm</w:t>
            </w:r>
            <w:proofErr w:type="spellEnd"/>
            <w:r w:rsidRPr="00A05E9D">
              <w:rPr>
                <w:i/>
                <w:lang w:val="lt-LT"/>
              </w:rPr>
              <w:t xml:space="preserve"> pilkom akim, </w:t>
            </w:r>
            <w:proofErr w:type="spellStart"/>
            <w:r w:rsidRPr="00A05E9D">
              <w:rPr>
                <w:i/>
                <w:lang w:val="lt-LT"/>
              </w:rPr>
              <w:t>siaurom</w:t>
            </w:r>
            <w:proofErr w:type="spellEnd"/>
            <w:r w:rsidRPr="00A05E9D">
              <w:rPr>
                <w:i/>
                <w:lang w:val="lt-LT"/>
              </w:rPr>
              <w:t xml:space="preserve"> </w:t>
            </w:r>
            <w:proofErr w:type="spellStart"/>
            <w:r w:rsidRPr="00A05E9D">
              <w:rPr>
                <w:i/>
                <w:lang w:val="lt-LT"/>
              </w:rPr>
              <w:t>aštriom</w:t>
            </w:r>
            <w:proofErr w:type="spellEnd"/>
            <w:r w:rsidRPr="00A05E9D">
              <w:rPr>
                <w:i/>
                <w:lang w:val="lt-LT"/>
              </w:rPr>
              <w:t xml:space="preserve"> </w:t>
            </w:r>
            <w:proofErr w:type="spellStart"/>
            <w:r w:rsidRPr="00A05E9D">
              <w:rPr>
                <w:i/>
                <w:lang w:val="lt-LT"/>
              </w:rPr>
              <w:t>nosim</w:t>
            </w:r>
            <w:proofErr w:type="spellEnd"/>
            <w:r w:rsidRPr="00A05E9D">
              <w:rPr>
                <w:i/>
                <w:lang w:val="lt-LT"/>
              </w:rPr>
              <w:t xml:space="preserve"> ir </w:t>
            </w:r>
            <w:proofErr w:type="spellStart"/>
            <w:r w:rsidRPr="00A05E9D">
              <w:rPr>
                <w:i/>
                <w:lang w:val="lt-LT"/>
              </w:rPr>
              <w:t>senatviškom</w:t>
            </w:r>
            <w:proofErr w:type="spellEnd"/>
            <w:r w:rsidRPr="00A05E9D">
              <w:rPr>
                <w:i/>
                <w:lang w:val="lt-LT"/>
              </w:rPr>
              <w:t xml:space="preserve"> </w:t>
            </w:r>
            <w:proofErr w:type="spellStart"/>
            <w:r w:rsidRPr="00A05E9D">
              <w:rPr>
                <w:i/>
                <w:lang w:val="lt-LT"/>
              </w:rPr>
              <w:t>raudonom</w:t>
            </w:r>
            <w:proofErr w:type="spellEnd"/>
            <w:r w:rsidRPr="00A05E9D">
              <w:rPr>
                <w:i/>
                <w:lang w:val="lt-LT"/>
              </w:rPr>
              <w:t xml:space="preserve"> </w:t>
            </w:r>
            <w:proofErr w:type="spellStart"/>
            <w:r w:rsidRPr="00A05E9D">
              <w:rPr>
                <w:i/>
                <w:lang w:val="lt-LT"/>
              </w:rPr>
              <w:t>raukšlėm</w:t>
            </w:r>
            <w:proofErr w:type="spellEnd"/>
            <w:r w:rsidRPr="00A05E9D">
              <w:rPr>
                <w:i/>
                <w:lang w:val="lt-LT"/>
              </w:rPr>
              <w:t xml:space="preserve">. Kaip viščiukai iš inkubatoriaus – jie visi balti. – Svetima sėkla ir svetimas vaisius, – tarė </w:t>
            </w:r>
            <w:proofErr w:type="spellStart"/>
            <w:r w:rsidRPr="00A05E9D">
              <w:rPr>
                <w:i/>
                <w:lang w:val="lt-LT"/>
              </w:rPr>
              <w:t>Rachilė</w:t>
            </w:r>
            <w:proofErr w:type="spellEnd"/>
            <w:r w:rsidRPr="00A05E9D">
              <w:rPr>
                <w:i/>
                <w:lang w:val="lt-LT"/>
              </w:rPr>
              <w:t xml:space="preserve">. – Svetima sėkla, svetimas vaisius. Cha, cha, cha! Jie mums leido gimdyti! Ji ištiesė rankas, abiem </w:t>
            </w:r>
            <w:proofErr w:type="spellStart"/>
            <w:r w:rsidRPr="00A05E9D">
              <w:rPr>
                <w:i/>
                <w:lang w:val="lt-LT"/>
              </w:rPr>
              <w:t>saujom</w:t>
            </w:r>
            <w:proofErr w:type="spellEnd"/>
            <w:r w:rsidRPr="00A05E9D">
              <w:rPr>
                <w:i/>
                <w:lang w:val="lt-LT"/>
              </w:rPr>
              <w:t xml:space="preserve"> apkabino to gyvo gniužulo kaklą ir spustelėjo. </w:t>
            </w:r>
            <w:r w:rsidRPr="00A05E9D">
              <w:rPr>
                <w:i/>
              </w:rPr>
              <w:t xml:space="preserve">Vaikas </w:t>
            </w:r>
            <w:proofErr w:type="spellStart"/>
            <w:r w:rsidRPr="00A05E9D">
              <w:rPr>
                <w:i/>
              </w:rPr>
              <w:t>sukriokė</w:t>
            </w:r>
            <w:proofErr w:type="spellEnd"/>
            <w:r w:rsidRPr="00A05E9D">
              <w:rPr>
                <w:i/>
              </w:rPr>
              <w:t xml:space="preserve">, ir </w:t>
            </w:r>
            <w:proofErr w:type="spellStart"/>
            <w:r w:rsidRPr="00A05E9D">
              <w:rPr>
                <w:i/>
              </w:rPr>
              <w:t>Rachilė</w:t>
            </w:r>
            <w:proofErr w:type="spellEnd"/>
            <w:r w:rsidRPr="00A05E9D">
              <w:rPr>
                <w:i/>
              </w:rPr>
              <w:t xml:space="preserve"> </w:t>
            </w:r>
            <w:proofErr w:type="spellStart"/>
            <w:r w:rsidRPr="00A05E9D">
              <w:rPr>
                <w:i/>
              </w:rPr>
              <w:t>ati</w:t>
            </w:r>
            <w:r>
              <w:rPr>
                <w:i/>
              </w:rPr>
              <w:t>traukė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rankas</w:t>
            </w:r>
            <w:proofErr w:type="spellEnd"/>
            <w:r>
              <w:rPr>
                <w:i/>
              </w:rPr>
              <w:t xml:space="preserve">. Jai buvo </w:t>
            </w:r>
            <w:proofErr w:type="spellStart"/>
            <w:r>
              <w:rPr>
                <w:i/>
              </w:rPr>
              <w:t>šlykštu</w:t>
            </w:r>
            <w:proofErr w:type="spellEnd"/>
            <w:r>
              <w:rPr>
                <w:i/>
              </w:rPr>
              <w:t>”</w:t>
            </w:r>
          </w:p>
        </w:tc>
        <w:tc>
          <w:tcPr>
            <w:tcW w:w="2976" w:type="dxa"/>
          </w:tcPr>
          <w:p w:rsidR="001A22E3" w:rsidRDefault="001A22E3" w:rsidP="00E91C5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A22E3" w:rsidTr="001A22E3">
        <w:tc>
          <w:tcPr>
            <w:tcW w:w="1555" w:type="dxa"/>
          </w:tcPr>
          <w:p w:rsidR="001A22E3" w:rsidRPr="00C15858" w:rsidRDefault="00C15858" w:rsidP="00E91C5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158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Abraomas</w:t>
            </w:r>
          </w:p>
        </w:tc>
        <w:tc>
          <w:tcPr>
            <w:tcW w:w="4819" w:type="dxa"/>
          </w:tcPr>
          <w:p w:rsidR="001A22E3" w:rsidRPr="00C15858" w:rsidRDefault="00C15858" w:rsidP="00E91C50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t>“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Klausyk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Kasrieli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, -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atsiliepė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Abraomas Lipmanas. -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Tu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gali padaryti. Aš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tave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pagimdžiau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, aš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tave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ir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užmušti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galė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softHyphen/>
              <w:t xml:space="preserve">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čiau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. Bet aš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jau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senas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, ir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tu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turi pats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pakelti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ranką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prieš save. Aš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nusijuokiau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. Kaip gali žmogus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nesijuokti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?</w:t>
            </w:r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t>”</w:t>
            </w:r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 </w:t>
            </w:r>
          </w:p>
        </w:tc>
        <w:tc>
          <w:tcPr>
            <w:tcW w:w="2976" w:type="dxa"/>
          </w:tcPr>
          <w:p w:rsidR="001A22E3" w:rsidRDefault="001A22E3" w:rsidP="00E91C5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15858" w:rsidTr="001A22E3">
        <w:tc>
          <w:tcPr>
            <w:tcW w:w="1555" w:type="dxa"/>
          </w:tcPr>
          <w:p w:rsidR="00C15858" w:rsidRPr="00C15858" w:rsidRDefault="00C15858" w:rsidP="00E91C5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Ina</w:t>
            </w:r>
          </w:p>
        </w:tc>
        <w:tc>
          <w:tcPr>
            <w:tcW w:w="4819" w:type="dxa"/>
          </w:tcPr>
          <w:p w:rsidR="00C15858" w:rsidRPr="00C15858" w:rsidRDefault="00C15858" w:rsidP="00E91C50">
            <w:pPr>
              <w:rPr>
                <w:rFonts w:ascii="Arial" w:hAnsi="Arial" w:cs="Arial"/>
                <w:i/>
                <w:color w:val="212529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212529"/>
                <w:shd w:val="clear" w:color="auto" w:fill="FFFFFF"/>
                <w:lang w:val="lt-LT"/>
              </w:rPr>
              <w:t>„</w:t>
            </w:r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  <w:lang w:val="lt-LT"/>
              </w:rPr>
              <w:t>Žinai, ko aš norėčiau? Aš</w:t>
            </w:r>
            <w:r>
              <w:rPr>
                <w:rFonts w:ascii="Arial" w:hAnsi="Arial" w:cs="Arial"/>
                <w:i/>
                <w:color w:val="212529"/>
                <w:shd w:val="clear" w:color="auto" w:fill="FFFFFF"/>
                <w:lang w:val="lt-LT"/>
              </w:rPr>
              <w:t xml:space="preserve"> norėčiau surinkti žmones į di</w:t>
            </w:r>
            <w:r>
              <w:rPr>
                <w:rFonts w:ascii="Arial" w:hAnsi="Arial" w:cs="Arial"/>
                <w:i/>
                <w:color w:val="212529"/>
                <w:shd w:val="clear" w:color="auto" w:fill="FFFFFF"/>
                <w:lang w:val="lt-LT"/>
              </w:rPr>
              <w:softHyphen/>
            </w:r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  <w:lang w:val="lt-LT"/>
              </w:rPr>
              <w:t xml:space="preserve">delę salę, į tokią didelę, kad tilptų visi. </w:t>
            </w:r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Aš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išeičiau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į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sceną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ir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dainuočiau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jiems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ilgai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ilgai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visas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geriausias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dainas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. Aš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klausiausi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užgniaužusi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kvapą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ir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išplėtusi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akis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. - Ir dar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norėčiau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...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Žinai</w:t>
            </w:r>
            <w:proofErr w:type="spellEnd"/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, ko aš </w:t>
            </w:r>
            <w:proofErr w:type="spellStart"/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t>norėčiau</w:t>
            </w:r>
            <w:proofErr w:type="spellEnd"/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? Kad </w:t>
            </w:r>
            <w:proofErr w:type="spellStart"/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t>mes</w:t>
            </w:r>
            <w:proofErr w:type="spellEnd"/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t>būtu</w:t>
            </w:r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softHyphen/>
            </w:r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me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senutės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apsigobusios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ska</w:t>
            </w:r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t>romis</w:t>
            </w:r>
            <w:proofErr w:type="spellEnd"/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t>sėdėtume</w:t>
            </w:r>
            <w:proofErr w:type="spellEnd"/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t>parteryje</w:t>
            </w:r>
            <w:proofErr w:type="spellEnd"/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t>pir</w:t>
            </w:r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softHyphen/>
            </w:r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moje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eilėje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, ir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klausytume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, kaip d</w:t>
            </w:r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ainuoja </w:t>
            </w:r>
            <w:proofErr w:type="spellStart"/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t>tavo</w:t>
            </w:r>
            <w:proofErr w:type="spellEnd"/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t>Mirką</w:t>
            </w:r>
            <w:proofErr w:type="spellEnd"/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t>pasau</w:t>
            </w:r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softHyphen/>
            </w:r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linė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garsenybė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.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Dabar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aš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pasakiau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: -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Nekalbėk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,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Marija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. Aš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negalėjau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toliau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klausyti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ir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išėjau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.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Dabar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tikrai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niekas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nebežiūrėjo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į mane,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niekas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nesidairė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ir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neatsigręždavo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. Aš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buvau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drąsi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, nors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žinojau</w:t>
            </w:r>
            <w:proofErr w:type="spellEnd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 xml:space="preserve">, kad reikia </w:t>
            </w:r>
            <w:proofErr w:type="spellStart"/>
            <w:r w:rsidRPr="00C15858">
              <w:rPr>
                <w:rFonts w:ascii="Arial" w:hAnsi="Arial" w:cs="Arial"/>
                <w:i/>
                <w:color w:val="212529"/>
                <w:shd w:val="clear" w:color="auto" w:fill="FFFFFF"/>
              </w:rPr>
              <w:t>saugotis</w:t>
            </w:r>
            <w:proofErr w:type="spellEnd"/>
            <w:r>
              <w:rPr>
                <w:rFonts w:ascii="Arial" w:hAnsi="Arial" w:cs="Arial"/>
                <w:i/>
                <w:color w:val="212529"/>
                <w:shd w:val="clear" w:color="auto" w:fill="FFFFFF"/>
              </w:rPr>
              <w:t>.”</w:t>
            </w:r>
          </w:p>
        </w:tc>
        <w:tc>
          <w:tcPr>
            <w:tcW w:w="2976" w:type="dxa"/>
          </w:tcPr>
          <w:p w:rsidR="00C15858" w:rsidRDefault="00C15858" w:rsidP="00E91C5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1A22E3" w:rsidRPr="001A22E3" w:rsidRDefault="001A22E3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91C50" w:rsidRPr="00C15858" w:rsidRDefault="00C15858" w:rsidP="00E91C5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15858"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 w:rsidR="00497CC8">
        <w:rPr>
          <w:rFonts w:ascii="Times New Roman" w:hAnsi="Times New Roman" w:cs="Times New Roman"/>
          <w:sz w:val="24"/>
          <w:szCs w:val="24"/>
          <w:lang w:val="lt-LT"/>
        </w:rPr>
        <w:t xml:space="preserve">Kodėl Izaokui ir Esterai Panerių apylinkėse ieškant Janeko sutikti žmonės stengiasi juos pavaišinti? </w:t>
      </w:r>
      <w:r w:rsidR="00497CC8" w:rsidRPr="00497CC8">
        <w:rPr>
          <w:rFonts w:ascii="Times New Roman" w:hAnsi="Times New Roman" w:cs="Times New Roman"/>
          <w:i/>
          <w:lang w:val="lt-LT"/>
        </w:rPr>
        <w:t>„</w:t>
      </w:r>
      <w:r w:rsidR="00497CC8" w:rsidRPr="00497CC8">
        <w:rPr>
          <w:rFonts w:ascii="Arial" w:hAnsi="Arial" w:cs="Arial"/>
          <w:i/>
          <w:color w:val="212529"/>
          <w:shd w:val="clear" w:color="auto" w:fill="FFFFFF"/>
          <w:lang w:val="lt-LT"/>
        </w:rPr>
        <w:t>Mes norime eiti toliau. Tada mums siūlo valgyti. Neži</w:t>
      </w:r>
      <w:r w:rsidR="00497CC8" w:rsidRPr="00497CC8">
        <w:rPr>
          <w:rFonts w:ascii="Arial" w:hAnsi="Arial" w:cs="Arial"/>
          <w:i/>
          <w:color w:val="212529"/>
          <w:shd w:val="clear" w:color="auto" w:fill="FFFFFF"/>
          <w:lang w:val="lt-LT"/>
        </w:rPr>
        <w:t>nau, kodėl kiekvienoje tro</w:t>
      </w:r>
      <w:r w:rsidR="00497CC8" w:rsidRPr="00497CC8">
        <w:rPr>
          <w:rFonts w:ascii="Arial" w:hAnsi="Arial" w:cs="Arial"/>
          <w:i/>
          <w:color w:val="212529"/>
          <w:shd w:val="clear" w:color="auto" w:fill="FFFFFF"/>
          <w:lang w:val="lt-LT"/>
        </w:rPr>
        <w:softHyphen/>
      </w:r>
      <w:r w:rsidR="00497CC8" w:rsidRPr="00497CC8">
        <w:rPr>
          <w:rFonts w:ascii="Arial" w:hAnsi="Arial" w:cs="Arial"/>
          <w:i/>
          <w:color w:val="212529"/>
          <w:shd w:val="clear" w:color="auto" w:fill="FFFFFF"/>
          <w:lang w:val="lt-LT"/>
        </w:rPr>
        <w:t>boje mums siūlo valgyti. Mo</w:t>
      </w:r>
      <w:r w:rsidR="00497CC8" w:rsidRPr="00497CC8">
        <w:rPr>
          <w:rFonts w:ascii="Arial" w:hAnsi="Arial" w:cs="Arial"/>
          <w:i/>
          <w:color w:val="212529"/>
          <w:shd w:val="clear" w:color="auto" w:fill="FFFFFF"/>
          <w:lang w:val="lt-LT"/>
        </w:rPr>
        <w:t>terys kažkur skuba, atneša duo</w:t>
      </w:r>
      <w:r w:rsidR="00497CC8" w:rsidRPr="00497CC8">
        <w:rPr>
          <w:rFonts w:ascii="Arial" w:hAnsi="Arial" w:cs="Arial"/>
          <w:i/>
          <w:color w:val="212529"/>
          <w:shd w:val="clear" w:color="auto" w:fill="FFFFFF"/>
          <w:lang w:val="lt-LT"/>
        </w:rPr>
        <w:softHyphen/>
      </w:r>
      <w:r w:rsidR="00497CC8" w:rsidRPr="00497CC8">
        <w:rPr>
          <w:rFonts w:ascii="Arial" w:hAnsi="Arial" w:cs="Arial"/>
          <w:i/>
          <w:color w:val="212529"/>
          <w:shd w:val="clear" w:color="auto" w:fill="FFFFFF"/>
          <w:lang w:val="lt-LT"/>
        </w:rPr>
        <w:t>nos, suvyniotos į rankšluostį. Bėga į kamarą ir atneša pieno moliniame ąsotyje. Kiekvienoj troboj mums siūlo valgyti. Mes jau sotūs, jau tris kartus valgėme. Bet moterys nežino, bėga kažkur, bėga į kamarą, neša duonos, neša pieno ir nori, kad mes atsisėstume prie stalo, pailsėtume ir užkąstume. Mums reikia eiti ir eiti.</w:t>
      </w:r>
      <w:r w:rsidR="00497CC8" w:rsidRPr="00497CC8">
        <w:rPr>
          <w:rFonts w:ascii="Arial" w:hAnsi="Arial" w:cs="Arial"/>
          <w:i/>
          <w:color w:val="212529"/>
          <w:shd w:val="clear" w:color="auto" w:fill="FFFFFF"/>
          <w:lang w:val="lt-LT"/>
        </w:rPr>
        <w:t>”</w:t>
      </w:r>
      <w:r w:rsidR="00497CC8" w:rsidRPr="00497CC8">
        <w:rPr>
          <w:rFonts w:ascii="Arial" w:hAnsi="Arial" w:cs="Arial"/>
          <w:color w:val="212529"/>
          <w:shd w:val="clear" w:color="auto" w:fill="FFFFFF"/>
          <w:lang w:val="lt-LT"/>
        </w:rPr>
        <w:t> </w:t>
      </w:r>
      <w:r w:rsidR="00497CC8">
        <w:rPr>
          <w:rFonts w:ascii="Times New Roman" w:hAnsi="Times New Roman" w:cs="Times New Roman"/>
          <w:sz w:val="24"/>
          <w:szCs w:val="24"/>
          <w:lang w:val="lt-LT"/>
        </w:rPr>
        <w:t>Ką tai pasako apie juos?</w:t>
      </w:r>
    </w:p>
    <w:p w:rsidR="00C15858" w:rsidRDefault="00C15858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15858" w:rsidRDefault="00C15858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15858" w:rsidRDefault="00C15858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97CC8" w:rsidRDefault="00C15858" w:rsidP="00E91C5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97CC8">
        <w:rPr>
          <w:rFonts w:ascii="Times New Roman" w:hAnsi="Times New Roman" w:cs="Times New Roman"/>
          <w:sz w:val="24"/>
          <w:szCs w:val="24"/>
          <w:lang w:val="lt-LT"/>
        </w:rPr>
        <w:t xml:space="preserve">6. </w:t>
      </w:r>
      <w:r w:rsidR="00497CC8">
        <w:rPr>
          <w:rFonts w:ascii="Times New Roman" w:hAnsi="Times New Roman" w:cs="Times New Roman"/>
          <w:sz w:val="24"/>
          <w:szCs w:val="24"/>
          <w:lang w:val="lt-LT"/>
        </w:rPr>
        <w:t xml:space="preserve">Ką išgyvena Abraomas Lipmanas vienas po kito netekdamas savo vaikų? Pateikite </w:t>
      </w:r>
      <w:r w:rsidR="00497CC8" w:rsidRPr="00497CC8">
        <w:rPr>
          <w:rFonts w:ascii="Times New Roman" w:hAnsi="Times New Roman" w:cs="Times New Roman"/>
          <w:sz w:val="24"/>
          <w:szCs w:val="24"/>
          <w:lang w:val="lt-LT"/>
        </w:rPr>
        <w:t xml:space="preserve">1-2 </w:t>
      </w:r>
      <w:r w:rsidR="00497CC8">
        <w:rPr>
          <w:rFonts w:ascii="Times New Roman" w:hAnsi="Times New Roman" w:cs="Times New Roman"/>
          <w:sz w:val="24"/>
          <w:szCs w:val="24"/>
          <w:lang w:val="lt-LT"/>
        </w:rPr>
        <w:t>pavyzdžius.</w:t>
      </w:r>
    </w:p>
    <w:p w:rsidR="00497CC8" w:rsidRDefault="00497CC8" w:rsidP="00E91C5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97CC8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7. </w:t>
      </w:r>
      <w:r>
        <w:rPr>
          <w:rFonts w:ascii="Times New Roman" w:hAnsi="Times New Roman" w:cs="Times New Roman"/>
          <w:sz w:val="24"/>
          <w:szCs w:val="24"/>
          <w:lang w:val="lt-LT"/>
        </w:rPr>
        <w:t>Ką apie Abraomą pasako jo pasirinkimas paaukoti paskutinį likusį vaiką - Izaoką?</w:t>
      </w:r>
    </w:p>
    <w:p w:rsidR="00497CC8" w:rsidRDefault="00497CC8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97CC8" w:rsidRDefault="00497CC8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97CC8" w:rsidRDefault="00497CC8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15858" w:rsidRDefault="00497CC8" w:rsidP="00E91C50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Kokią dileminę situaciją išgyvena Izaokas žaisdamas šachmatais? Ką jis jaučia? Suformuluokite  </w:t>
      </w:r>
      <w:r>
        <w:rPr>
          <w:rFonts w:ascii="Times New Roman" w:hAnsi="Times New Roman" w:cs="Times New Roman"/>
          <w:sz w:val="24"/>
          <w:szCs w:val="24"/>
        </w:rPr>
        <w:t xml:space="preserve">2-3 </w:t>
      </w:r>
      <w:r>
        <w:rPr>
          <w:rFonts w:ascii="Times New Roman" w:hAnsi="Times New Roman" w:cs="Times New Roman"/>
          <w:sz w:val="24"/>
          <w:szCs w:val="24"/>
          <w:lang w:val="lt-LT"/>
        </w:rPr>
        <w:t>teiginius.</w:t>
      </w:r>
    </w:p>
    <w:p w:rsidR="00497CC8" w:rsidRDefault="00497CC8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97CC8" w:rsidRDefault="00497CC8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97CC8" w:rsidRPr="00C15858" w:rsidRDefault="00497CC8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15858" w:rsidRDefault="00497CC8" w:rsidP="00E91C50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C15858" w:rsidRPr="00C1585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C15858">
        <w:rPr>
          <w:rFonts w:ascii="Times New Roman" w:hAnsi="Times New Roman" w:cs="Times New Roman"/>
          <w:sz w:val="24"/>
          <w:szCs w:val="24"/>
          <w:lang w:val="lt-LT"/>
        </w:rPr>
        <w:t>Ką apie Izaoką pasako jo pasirinkimas? Kodėl lygiosios neįmanomos?</w:t>
      </w:r>
    </w:p>
    <w:p w:rsidR="00497CC8" w:rsidRDefault="00497CC8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97CC8" w:rsidRDefault="00497CC8" w:rsidP="00E91C50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C15858" w:rsidRDefault="00C15858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15858" w:rsidRDefault="00C15858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15858" w:rsidRDefault="00497CC8" w:rsidP="00E91C50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10. </w:t>
      </w:r>
      <w:r w:rsidR="00C15858">
        <w:rPr>
          <w:rFonts w:ascii="Times New Roman" w:hAnsi="Times New Roman" w:cs="Times New Roman"/>
          <w:sz w:val="24"/>
          <w:szCs w:val="24"/>
          <w:lang w:val="lt-LT"/>
        </w:rPr>
        <w:t xml:space="preserve">Kodėl Izaokas sąmoningai paaukoja save? Suformuluokite </w:t>
      </w:r>
      <w:r w:rsidR="00C15858">
        <w:rPr>
          <w:rFonts w:ascii="Times New Roman" w:hAnsi="Times New Roman" w:cs="Times New Roman"/>
          <w:sz w:val="24"/>
          <w:szCs w:val="24"/>
        </w:rPr>
        <w:t xml:space="preserve">2-3 </w:t>
      </w:r>
      <w:r w:rsidR="00C15858">
        <w:rPr>
          <w:rFonts w:ascii="Times New Roman" w:hAnsi="Times New Roman" w:cs="Times New Roman"/>
          <w:sz w:val="24"/>
          <w:szCs w:val="24"/>
          <w:lang w:val="lt-LT"/>
        </w:rPr>
        <w:t>teiginius?</w:t>
      </w:r>
    </w:p>
    <w:p w:rsidR="00497CC8" w:rsidRDefault="00497CC8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97CC8" w:rsidRDefault="00497CC8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97CC8" w:rsidRDefault="00497CC8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97CC8" w:rsidRDefault="00497CC8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97CC8" w:rsidRPr="00497CC8" w:rsidRDefault="00497CC8" w:rsidP="00E91C50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11. Suformuluokite </w:t>
      </w:r>
      <w:r>
        <w:rPr>
          <w:rFonts w:ascii="Times New Roman" w:hAnsi="Times New Roman" w:cs="Times New Roman"/>
          <w:sz w:val="24"/>
          <w:szCs w:val="24"/>
        </w:rPr>
        <w:t xml:space="preserve">2-3 </w:t>
      </w:r>
      <w:r>
        <w:rPr>
          <w:rFonts w:ascii="Times New Roman" w:hAnsi="Times New Roman" w:cs="Times New Roman"/>
          <w:sz w:val="24"/>
          <w:szCs w:val="24"/>
          <w:lang w:val="lt-LT"/>
        </w:rPr>
        <w:t>argumentus, įrodančius, kad Holokausto tema literatūroje – būdas parodyti žmogaus likimą ir atskleisti vertybines nuostatas.</w:t>
      </w:r>
    </w:p>
    <w:p w:rsidR="00E91C50" w:rsidRPr="001A22E3" w:rsidRDefault="00E91C50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91C50" w:rsidRPr="001A22E3" w:rsidRDefault="00E91C50" w:rsidP="00E91C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91C50" w:rsidRDefault="00E91C50" w:rsidP="00E91C50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E91C50" w:rsidRDefault="00E91C50" w:rsidP="00E91C50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p w:rsidR="00E91C50" w:rsidRPr="00E91C50" w:rsidRDefault="00E91C50" w:rsidP="00E91C50">
      <w:pPr>
        <w:pStyle w:val="Sraopastraipa"/>
        <w:rPr>
          <w:rFonts w:ascii="Times New Roman" w:hAnsi="Times New Roman" w:cs="Times New Roman"/>
          <w:sz w:val="24"/>
          <w:szCs w:val="24"/>
          <w:lang w:val="lt-LT"/>
        </w:rPr>
      </w:pPr>
    </w:p>
    <w:sectPr w:rsidR="00E91C50" w:rsidRPr="00E91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0204D"/>
    <w:multiLevelType w:val="hybridMultilevel"/>
    <w:tmpl w:val="E9E81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50"/>
    <w:rsid w:val="001A22E3"/>
    <w:rsid w:val="00497CC8"/>
    <w:rsid w:val="00A05E9D"/>
    <w:rsid w:val="00A75F7C"/>
    <w:rsid w:val="00C15858"/>
    <w:rsid w:val="00E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18B7"/>
  <w15:chartTrackingRefBased/>
  <w15:docId w15:val="{4B8600E4-31CA-44FB-9F35-3D51D794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91C50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1A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arturking</dc:creator>
  <cp:keywords/>
  <dc:description/>
  <cp:lastModifiedBy>arturking</cp:lastModifiedBy>
  <cp:revision>1</cp:revision>
  <dcterms:created xsi:type="dcterms:W3CDTF">2024-04-11T11:28:00Z</dcterms:created>
  <dcterms:modified xsi:type="dcterms:W3CDTF">2024-04-11T12:33:00Z</dcterms:modified>
</cp:coreProperties>
</file>